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A9A" w14:textId="1497B3B7" w:rsidR="005D68E1" w:rsidRPr="003A5D65" w:rsidRDefault="00D82E21" w:rsidP="005D68E1">
      <w:pPr>
        <w:pStyle w:val="JiscCoverTitle"/>
        <w:rPr>
          <w:sz w:val="44"/>
          <w:szCs w:val="44"/>
        </w:rPr>
      </w:pPr>
      <w:proofErr w:type="spellStart"/>
      <w:r>
        <w:rPr>
          <w:sz w:val="44"/>
          <w:szCs w:val="44"/>
        </w:rPr>
        <w:t>Jisc</w:t>
      </w:r>
      <w:proofErr w:type="spellEnd"/>
      <w:r>
        <w:rPr>
          <w:sz w:val="44"/>
          <w:szCs w:val="44"/>
        </w:rPr>
        <w:t xml:space="preserve"> </w:t>
      </w:r>
      <w:r w:rsidR="0006392F">
        <w:rPr>
          <w:sz w:val="44"/>
          <w:szCs w:val="44"/>
        </w:rPr>
        <w:t>RDM Shared Service Pilot</w:t>
      </w:r>
      <w:r w:rsidR="00B50566">
        <w:rPr>
          <w:sz w:val="44"/>
          <w:szCs w:val="44"/>
        </w:rPr>
        <w:t xml:space="preserve"> </w:t>
      </w:r>
      <w:r w:rsidR="003C4D5D">
        <w:rPr>
          <w:sz w:val="44"/>
          <w:szCs w:val="44"/>
        </w:rPr>
        <w:t xml:space="preserve">Initial </w:t>
      </w:r>
      <w:r w:rsidR="000E1562">
        <w:rPr>
          <w:sz w:val="44"/>
          <w:szCs w:val="44"/>
        </w:rPr>
        <w:t>Statement of Requirements</w:t>
      </w:r>
    </w:p>
    <w:p w14:paraId="4E9FA3B7" w14:textId="75C13A50" w:rsidR="005D68E1" w:rsidRDefault="005D68E1" w:rsidP="005D68E1">
      <w:pPr>
        <w:pStyle w:val="JiscCoverSubtitle"/>
        <w:pBdr>
          <w:bottom w:val="single" w:sz="12" w:space="1" w:color="552481" w:themeColor="accent3"/>
        </w:pBdr>
        <w:tabs>
          <w:tab w:val="left" w:pos="6851"/>
        </w:tabs>
      </w:pPr>
    </w:p>
    <w:p w14:paraId="4111549B" w14:textId="77777777" w:rsidR="005610CA" w:rsidRDefault="005610CA" w:rsidP="005610CA">
      <w:pPr>
        <w:pStyle w:val="JiscTitleNoPageBreak"/>
        <w:spacing w:before="0" w:line="240" w:lineRule="auto"/>
        <w:rPr>
          <w:sz w:val="32"/>
          <w:szCs w:val="32"/>
        </w:rPr>
      </w:pPr>
    </w:p>
    <w:p w14:paraId="4B6B8F41" w14:textId="36A08D46" w:rsidR="00E91D7A" w:rsidRDefault="003A5D65" w:rsidP="00EC7147">
      <w:pPr>
        <w:pStyle w:val="JiscTitleNoPageBreak"/>
        <w:spacing w:before="0" w:line="240" w:lineRule="auto"/>
        <w:rPr>
          <w:sz w:val="32"/>
          <w:szCs w:val="32"/>
        </w:rPr>
      </w:pPr>
      <w:r w:rsidRPr="003A5D65">
        <w:rPr>
          <w:sz w:val="32"/>
          <w:szCs w:val="32"/>
        </w:rPr>
        <w:t>Introduction</w:t>
      </w:r>
    </w:p>
    <w:p w14:paraId="723B0580" w14:textId="77777777" w:rsidR="00794D22" w:rsidRPr="00EC7147" w:rsidRDefault="00794D22" w:rsidP="00EC7147">
      <w:pPr>
        <w:pStyle w:val="JiscTitleNoPageBreak"/>
        <w:spacing w:before="0" w:line="240" w:lineRule="auto"/>
        <w:rPr>
          <w:sz w:val="32"/>
          <w:szCs w:val="32"/>
        </w:rPr>
      </w:pPr>
    </w:p>
    <w:p w14:paraId="1D41E20A" w14:textId="7B722C70" w:rsidR="003A5D65" w:rsidRDefault="003A5D65" w:rsidP="00EC7147">
      <w:pPr>
        <w:pStyle w:val="Delete"/>
        <w:spacing w:before="0"/>
        <w:rPr>
          <w:color w:val="auto"/>
        </w:rPr>
      </w:pPr>
      <w:r w:rsidRPr="00376F00">
        <w:rPr>
          <w:color w:val="auto"/>
        </w:rPr>
        <w:t xml:space="preserve">The </w:t>
      </w:r>
      <w:r>
        <w:rPr>
          <w:color w:val="auto"/>
        </w:rPr>
        <w:t xml:space="preserve">aim of the </w:t>
      </w:r>
      <w:r w:rsidR="005D60B4">
        <w:rPr>
          <w:color w:val="auto"/>
        </w:rPr>
        <w:t>Research Data Management Shared Services</w:t>
      </w:r>
      <w:r w:rsidRPr="00376F00">
        <w:rPr>
          <w:color w:val="auto"/>
        </w:rPr>
        <w:t xml:space="preserve"> </w:t>
      </w:r>
      <w:r>
        <w:rPr>
          <w:color w:val="auto"/>
        </w:rPr>
        <w:t>project is to</w:t>
      </w:r>
      <w:r w:rsidRPr="00376F00">
        <w:rPr>
          <w:color w:val="auto"/>
        </w:rPr>
        <w:t xml:space="preserve"> </w:t>
      </w:r>
      <w:r w:rsidR="005D60B4">
        <w:rPr>
          <w:color w:val="auto"/>
        </w:rPr>
        <w:t xml:space="preserve">procure a pilot </w:t>
      </w:r>
      <w:r w:rsidRPr="00376F00">
        <w:rPr>
          <w:color w:val="auto"/>
        </w:rPr>
        <w:t>s</w:t>
      </w:r>
      <w:r w:rsidR="003C4D5D">
        <w:rPr>
          <w:color w:val="auto"/>
        </w:rPr>
        <w:t xml:space="preserve">ervice that </w:t>
      </w:r>
      <w:r w:rsidR="005D60B4">
        <w:rPr>
          <w:color w:val="auto"/>
        </w:rPr>
        <w:t>provides a</w:t>
      </w:r>
      <w:r w:rsidR="003C4D5D">
        <w:rPr>
          <w:color w:val="auto"/>
        </w:rPr>
        <w:t xml:space="preserve"> platform for ingesting, publishing, safely storing, </w:t>
      </w:r>
      <w:r w:rsidR="005D60B4">
        <w:rPr>
          <w:color w:val="auto"/>
        </w:rPr>
        <w:t xml:space="preserve">archiving </w:t>
      </w:r>
      <w:r w:rsidR="003C4D5D">
        <w:rPr>
          <w:color w:val="auto"/>
        </w:rPr>
        <w:t xml:space="preserve">and preserving </w:t>
      </w:r>
      <w:r w:rsidR="005D60B4">
        <w:rPr>
          <w:color w:val="auto"/>
        </w:rPr>
        <w:t xml:space="preserve">research data. This </w:t>
      </w:r>
      <w:r w:rsidR="003C4D5D">
        <w:rPr>
          <w:color w:val="auto"/>
        </w:rPr>
        <w:t xml:space="preserve">service </w:t>
      </w:r>
      <w:r w:rsidR="005D60B4">
        <w:rPr>
          <w:color w:val="auto"/>
        </w:rPr>
        <w:t xml:space="preserve">will enable researchers to publish and share research data and for Higher Education Institutions to meet policy expectations of research funders as well as adhering to best practice. </w:t>
      </w:r>
      <w:r>
        <w:rPr>
          <w:color w:val="auto"/>
        </w:rPr>
        <w:t>The pilot will be funded</w:t>
      </w:r>
      <w:r w:rsidR="005D60B4">
        <w:rPr>
          <w:color w:val="auto"/>
        </w:rPr>
        <w:t>, procured</w:t>
      </w:r>
      <w:r>
        <w:rPr>
          <w:color w:val="auto"/>
        </w:rPr>
        <w:t xml:space="preserve"> and managed by </w:t>
      </w:r>
      <w:proofErr w:type="spellStart"/>
      <w:r>
        <w:rPr>
          <w:color w:val="auto"/>
        </w:rPr>
        <w:t>Jisc</w:t>
      </w:r>
      <w:proofErr w:type="spellEnd"/>
      <w:r>
        <w:rPr>
          <w:color w:val="auto"/>
        </w:rPr>
        <w:t>.</w:t>
      </w:r>
      <w:r w:rsidR="00B50566">
        <w:rPr>
          <w:color w:val="auto"/>
        </w:rPr>
        <w:t xml:space="preserve">  </w:t>
      </w:r>
    </w:p>
    <w:p w14:paraId="463A7304" w14:textId="77777777" w:rsidR="003A5D65" w:rsidRDefault="003A5D65" w:rsidP="00EC7147">
      <w:pPr>
        <w:pStyle w:val="Delete"/>
        <w:spacing w:before="0"/>
        <w:rPr>
          <w:color w:val="auto"/>
        </w:rPr>
      </w:pPr>
    </w:p>
    <w:p w14:paraId="1D75B01C" w14:textId="13F6A0BF" w:rsidR="005610CA" w:rsidRDefault="005610CA" w:rsidP="00EC7147">
      <w:pPr>
        <w:pStyle w:val="JiscTitleNoPageBreak"/>
        <w:spacing w:before="0" w:line="240" w:lineRule="auto"/>
        <w:rPr>
          <w:sz w:val="32"/>
          <w:szCs w:val="32"/>
        </w:rPr>
      </w:pPr>
      <w:r>
        <w:rPr>
          <w:sz w:val="32"/>
          <w:szCs w:val="32"/>
        </w:rPr>
        <w:t>Purpose</w:t>
      </w:r>
    </w:p>
    <w:p w14:paraId="4382210F" w14:textId="77777777" w:rsidR="00794D22" w:rsidRPr="003A5D65" w:rsidRDefault="00794D22" w:rsidP="00EC7147">
      <w:pPr>
        <w:pStyle w:val="JiscTitleNoPageBreak"/>
        <w:spacing w:before="0" w:line="240" w:lineRule="auto"/>
        <w:rPr>
          <w:sz w:val="32"/>
          <w:szCs w:val="32"/>
        </w:rPr>
      </w:pPr>
    </w:p>
    <w:p w14:paraId="3D67AD89" w14:textId="04F9CF95" w:rsidR="003A5D65" w:rsidRDefault="00394D3F" w:rsidP="00EC7147">
      <w:pPr>
        <w:pStyle w:val="Delete"/>
        <w:spacing w:before="0"/>
        <w:rPr>
          <w:color w:val="auto"/>
        </w:rPr>
      </w:pPr>
      <w:r>
        <w:rPr>
          <w:color w:val="auto"/>
        </w:rPr>
        <w:t xml:space="preserve">This document is intended to inform </w:t>
      </w:r>
      <w:proofErr w:type="spellStart"/>
      <w:r>
        <w:rPr>
          <w:color w:val="auto"/>
        </w:rPr>
        <w:t>Jisc</w:t>
      </w:r>
      <w:proofErr w:type="spellEnd"/>
      <w:r>
        <w:rPr>
          <w:color w:val="auto"/>
        </w:rPr>
        <w:t xml:space="preserve"> s</w:t>
      </w:r>
      <w:r w:rsidR="007D35F0">
        <w:rPr>
          <w:color w:val="auto"/>
        </w:rPr>
        <w:t>taff, project co-design partners</w:t>
      </w:r>
      <w:r w:rsidR="003C4D5D">
        <w:rPr>
          <w:color w:val="auto"/>
        </w:rPr>
        <w:t xml:space="preserve">, future users of the service and </w:t>
      </w:r>
      <w:r>
        <w:rPr>
          <w:color w:val="auto"/>
        </w:rPr>
        <w:t xml:space="preserve">potential suppliers </w:t>
      </w:r>
      <w:r w:rsidR="003C4D5D">
        <w:rPr>
          <w:color w:val="auto"/>
        </w:rPr>
        <w:t xml:space="preserve">and </w:t>
      </w:r>
      <w:r w:rsidR="001207EE">
        <w:rPr>
          <w:color w:val="auto"/>
        </w:rPr>
        <w:t>of</w:t>
      </w:r>
      <w:r>
        <w:rPr>
          <w:color w:val="auto"/>
        </w:rPr>
        <w:t xml:space="preserve"> th</w:t>
      </w:r>
      <w:r w:rsidR="003C4D5D">
        <w:rPr>
          <w:color w:val="auto"/>
        </w:rPr>
        <w:t>e</w:t>
      </w:r>
      <w:r w:rsidR="003D6C12">
        <w:rPr>
          <w:color w:val="auto"/>
        </w:rPr>
        <w:t xml:space="preserve"> requirements are for the elements of a Research Data Management Shared Service</w:t>
      </w:r>
      <w:r w:rsidR="003C4D5D">
        <w:rPr>
          <w:color w:val="auto"/>
        </w:rPr>
        <w:t xml:space="preserve"> and to inform the</w:t>
      </w:r>
      <w:r w:rsidR="001207EE">
        <w:rPr>
          <w:color w:val="auto"/>
        </w:rPr>
        <w:t xml:space="preserve"> </w:t>
      </w:r>
      <w:r w:rsidR="00A4594D">
        <w:rPr>
          <w:color w:val="auto"/>
        </w:rPr>
        <w:t xml:space="preserve">procurement, </w:t>
      </w:r>
      <w:r w:rsidR="001207EE">
        <w:rPr>
          <w:color w:val="auto"/>
        </w:rPr>
        <w:t>development</w:t>
      </w:r>
      <w:r w:rsidR="00A4594D">
        <w:rPr>
          <w:color w:val="auto"/>
        </w:rPr>
        <w:t xml:space="preserve"> and management</w:t>
      </w:r>
      <w:r w:rsidR="001207EE">
        <w:rPr>
          <w:color w:val="auto"/>
        </w:rPr>
        <w:t xml:space="preserve"> of th</w:t>
      </w:r>
      <w:r w:rsidR="007F692D">
        <w:rPr>
          <w:color w:val="auto"/>
        </w:rPr>
        <w:t xml:space="preserve">e service. This document is an </w:t>
      </w:r>
      <w:r w:rsidR="001207EE">
        <w:rPr>
          <w:color w:val="auto"/>
        </w:rPr>
        <w:t xml:space="preserve">initial </w:t>
      </w:r>
      <w:r w:rsidR="007F692D">
        <w:rPr>
          <w:color w:val="auto"/>
        </w:rPr>
        <w:t xml:space="preserve">scope of requirements and these requirements will </w:t>
      </w:r>
      <w:r w:rsidR="00A4594D">
        <w:rPr>
          <w:color w:val="auto"/>
        </w:rPr>
        <w:t>be subject to review and refinement</w:t>
      </w:r>
      <w:r w:rsidR="007F692D">
        <w:rPr>
          <w:color w:val="auto"/>
        </w:rPr>
        <w:t xml:space="preserve"> by </w:t>
      </w:r>
      <w:proofErr w:type="spellStart"/>
      <w:r w:rsidR="007D35F0">
        <w:rPr>
          <w:color w:val="auto"/>
        </w:rPr>
        <w:t>Jisc</w:t>
      </w:r>
      <w:proofErr w:type="spellEnd"/>
      <w:r w:rsidR="007D35F0">
        <w:rPr>
          <w:color w:val="auto"/>
        </w:rPr>
        <w:t xml:space="preserve">, </w:t>
      </w:r>
      <w:r w:rsidR="007F692D">
        <w:rPr>
          <w:color w:val="auto"/>
        </w:rPr>
        <w:t xml:space="preserve">the community and interested parties. </w:t>
      </w:r>
    </w:p>
    <w:p w14:paraId="4179319E" w14:textId="77777777" w:rsidR="00794D22" w:rsidRDefault="00794D22" w:rsidP="00794D22">
      <w:pPr>
        <w:pStyle w:val="JiscTitleNoPageBreak"/>
        <w:spacing w:before="0" w:line="240" w:lineRule="auto"/>
        <w:rPr>
          <w:color w:val="auto"/>
          <w:spacing w:val="0"/>
          <w:sz w:val="22"/>
          <w:szCs w:val="22"/>
        </w:rPr>
      </w:pPr>
    </w:p>
    <w:p w14:paraId="5634BD40" w14:textId="6A5BC59A" w:rsidR="00794D22" w:rsidRDefault="00794D22" w:rsidP="00794D22">
      <w:pPr>
        <w:pStyle w:val="JiscTitleNoPageBreak"/>
        <w:spacing w:before="0" w:line="240" w:lineRule="auto"/>
        <w:rPr>
          <w:sz w:val="32"/>
          <w:szCs w:val="32"/>
        </w:rPr>
      </w:pPr>
      <w:r>
        <w:rPr>
          <w:sz w:val="32"/>
          <w:szCs w:val="32"/>
        </w:rPr>
        <w:t>Funder Requirements</w:t>
      </w:r>
    </w:p>
    <w:p w14:paraId="0143316B" w14:textId="77777777" w:rsidR="00E164EF" w:rsidRPr="00E164EF" w:rsidRDefault="00E164EF" w:rsidP="00794D22">
      <w:pPr>
        <w:pStyle w:val="JiscTitleNoPageBreak"/>
        <w:spacing w:before="0" w:line="240" w:lineRule="auto"/>
        <w:rPr>
          <w:color w:val="auto"/>
          <w:spacing w:val="0"/>
          <w:sz w:val="22"/>
          <w:szCs w:val="22"/>
        </w:rPr>
      </w:pPr>
    </w:p>
    <w:p w14:paraId="02D1AC28" w14:textId="7E9D4025" w:rsidR="00807236" w:rsidRDefault="00807236" w:rsidP="00794D22">
      <w:pPr>
        <w:pStyle w:val="JiscTitleNoPageBreak"/>
        <w:spacing w:before="0" w:line="240" w:lineRule="auto"/>
        <w:rPr>
          <w:color w:val="auto"/>
          <w:spacing w:val="0"/>
          <w:sz w:val="22"/>
          <w:szCs w:val="22"/>
        </w:rPr>
      </w:pPr>
      <w:r>
        <w:rPr>
          <w:color w:val="auto"/>
          <w:spacing w:val="0"/>
          <w:sz w:val="22"/>
          <w:szCs w:val="22"/>
        </w:rPr>
        <w:t xml:space="preserve">The service must enable institutions </w:t>
      </w:r>
      <w:r w:rsidR="007D35F0">
        <w:rPr>
          <w:color w:val="auto"/>
          <w:spacing w:val="0"/>
          <w:sz w:val="22"/>
          <w:szCs w:val="22"/>
        </w:rPr>
        <w:t xml:space="preserve">to </w:t>
      </w:r>
      <w:r>
        <w:rPr>
          <w:color w:val="auto"/>
          <w:spacing w:val="0"/>
          <w:sz w:val="22"/>
          <w:szCs w:val="22"/>
        </w:rPr>
        <w:t>meet funder requirements and expectations, such as the EPSRC research data policy</w:t>
      </w:r>
      <w:r>
        <w:rPr>
          <w:rStyle w:val="FootnoteReference"/>
          <w:color w:val="auto"/>
          <w:spacing w:val="0"/>
          <w:szCs w:val="22"/>
        </w:rPr>
        <w:footnoteReference w:id="1"/>
      </w:r>
      <w:r>
        <w:rPr>
          <w:color w:val="auto"/>
          <w:spacing w:val="0"/>
          <w:sz w:val="22"/>
          <w:szCs w:val="22"/>
        </w:rPr>
        <w:t xml:space="preserve">. The service should also enable institutions to efficiently provide funders with reporting information for </w:t>
      </w:r>
      <w:r w:rsidR="00A4594D">
        <w:rPr>
          <w:color w:val="auto"/>
          <w:spacing w:val="0"/>
          <w:sz w:val="22"/>
          <w:szCs w:val="22"/>
        </w:rPr>
        <w:t>Research Excellence Framework</w:t>
      </w:r>
      <w:r w:rsidR="000E70CD">
        <w:rPr>
          <w:rStyle w:val="FootnoteReference"/>
          <w:color w:val="auto"/>
          <w:spacing w:val="0"/>
        </w:rPr>
        <w:footnoteReference w:id="2"/>
      </w:r>
      <w:r w:rsidR="00A4594D">
        <w:rPr>
          <w:color w:val="auto"/>
          <w:spacing w:val="0"/>
          <w:sz w:val="22"/>
          <w:szCs w:val="22"/>
        </w:rPr>
        <w:t xml:space="preserve"> and EC’s </w:t>
      </w:r>
      <w:proofErr w:type="spellStart"/>
      <w:r w:rsidR="00A4594D">
        <w:rPr>
          <w:color w:val="auto"/>
          <w:spacing w:val="0"/>
          <w:sz w:val="22"/>
          <w:szCs w:val="22"/>
        </w:rPr>
        <w:t>OpenAIRE</w:t>
      </w:r>
      <w:proofErr w:type="spellEnd"/>
      <w:r w:rsidR="000E70CD">
        <w:rPr>
          <w:rStyle w:val="FootnoteReference"/>
          <w:color w:val="auto"/>
          <w:spacing w:val="0"/>
        </w:rPr>
        <w:footnoteReference w:id="3"/>
      </w:r>
      <w:r w:rsidR="00A4594D">
        <w:rPr>
          <w:color w:val="auto"/>
          <w:spacing w:val="0"/>
          <w:sz w:val="22"/>
          <w:szCs w:val="22"/>
        </w:rPr>
        <w:t xml:space="preserve">. </w:t>
      </w:r>
    </w:p>
    <w:p w14:paraId="2D80FB2B" w14:textId="77777777" w:rsidR="00E164EF" w:rsidRDefault="00E164EF" w:rsidP="00794D22">
      <w:pPr>
        <w:pStyle w:val="JiscTitleNoPageBreak"/>
        <w:spacing w:before="0" w:line="240" w:lineRule="auto"/>
        <w:rPr>
          <w:color w:val="auto"/>
          <w:spacing w:val="0"/>
          <w:sz w:val="22"/>
          <w:szCs w:val="22"/>
        </w:rPr>
      </w:pPr>
    </w:p>
    <w:p w14:paraId="0607DBDB" w14:textId="77777777" w:rsidR="00E164EF" w:rsidRDefault="00E164EF" w:rsidP="00E164EF">
      <w:pPr>
        <w:pStyle w:val="JiscTitleNoPageBreak"/>
        <w:spacing w:before="0" w:line="240" w:lineRule="auto"/>
        <w:rPr>
          <w:sz w:val="32"/>
          <w:szCs w:val="32"/>
        </w:rPr>
      </w:pPr>
      <w:r w:rsidRPr="00794D22">
        <w:rPr>
          <w:sz w:val="32"/>
          <w:szCs w:val="32"/>
        </w:rPr>
        <w:t>Scope of the Service</w:t>
      </w:r>
    </w:p>
    <w:p w14:paraId="768A0964" w14:textId="77777777" w:rsidR="00E164EF" w:rsidRDefault="00E164EF" w:rsidP="00E164EF">
      <w:pPr>
        <w:pStyle w:val="JiscTitleNoPageBreak"/>
        <w:spacing w:before="0" w:line="240" w:lineRule="auto"/>
        <w:rPr>
          <w:sz w:val="32"/>
          <w:szCs w:val="32"/>
        </w:rPr>
      </w:pPr>
    </w:p>
    <w:p w14:paraId="617164CB" w14:textId="41B8B31F" w:rsidR="00A4594D" w:rsidRDefault="00A053D7">
      <w:pPr>
        <w:suppressAutoHyphens w:val="0"/>
        <w:autoSpaceDN/>
        <w:spacing w:after="0" w:line="240" w:lineRule="auto"/>
        <w:textAlignment w:val="auto"/>
        <w:rPr>
          <w:color w:val="auto"/>
          <w:sz w:val="22"/>
        </w:rPr>
      </w:pPr>
      <w:r w:rsidRPr="00A053D7">
        <w:rPr>
          <w:color w:val="auto"/>
          <w:sz w:val="22"/>
        </w:rPr>
        <w:t xml:space="preserve">The first phase of the service will not include provision for active ‘live’ data storage for objects that are being created, transformed and worked on by researchers using their own workflows and will focus on a system that will allow the ingest, publication, long term storage and preservation of finalised data objects for publication or archiving.  </w:t>
      </w:r>
      <w:r w:rsidR="00A4594D">
        <w:rPr>
          <w:color w:val="auto"/>
          <w:sz w:val="22"/>
        </w:rPr>
        <w:br w:type="page"/>
      </w:r>
    </w:p>
    <w:p w14:paraId="0BC70886" w14:textId="77777777" w:rsidR="00A4594D" w:rsidRDefault="00A4594D" w:rsidP="00EC7147">
      <w:pPr>
        <w:pStyle w:val="Delete"/>
        <w:spacing w:before="0"/>
        <w:rPr>
          <w:color w:val="auto"/>
        </w:rPr>
      </w:pPr>
    </w:p>
    <w:p w14:paraId="1D94B4BF" w14:textId="4E3EE68C" w:rsidR="0006392F" w:rsidRDefault="0006392F" w:rsidP="0006392F">
      <w:pPr>
        <w:pStyle w:val="JiscTitleNoPageBreak"/>
        <w:spacing w:before="0" w:line="240" w:lineRule="auto"/>
        <w:rPr>
          <w:sz w:val="32"/>
          <w:szCs w:val="32"/>
        </w:rPr>
      </w:pPr>
      <w:r>
        <w:rPr>
          <w:sz w:val="32"/>
          <w:szCs w:val="32"/>
        </w:rPr>
        <w:t>Top Level Requirements</w:t>
      </w:r>
    </w:p>
    <w:p w14:paraId="6A836823" w14:textId="77777777" w:rsidR="0006392F" w:rsidRDefault="0006392F" w:rsidP="0006392F">
      <w:pPr>
        <w:pStyle w:val="JiscTitleNoPageBreak"/>
        <w:spacing w:before="0" w:line="240" w:lineRule="auto"/>
        <w:rPr>
          <w:sz w:val="32"/>
          <w:szCs w:val="32"/>
        </w:rPr>
      </w:pPr>
    </w:p>
    <w:p w14:paraId="3C222D97" w14:textId="494F6958" w:rsidR="0006392F" w:rsidRDefault="0006392F" w:rsidP="0006392F">
      <w:pPr>
        <w:pStyle w:val="Delete"/>
        <w:spacing w:before="0"/>
        <w:rPr>
          <w:color w:val="auto"/>
        </w:rPr>
      </w:pPr>
      <w:r>
        <w:rPr>
          <w:color w:val="auto"/>
        </w:rPr>
        <w:t>The Broad to</w:t>
      </w:r>
      <w:r w:rsidR="009D7827">
        <w:rPr>
          <w:color w:val="auto"/>
        </w:rPr>
        <w:t>p</w:t>
      </w:r>
      <w:r>
        <w:rPr>
          <w:color w:val="auto"/>
        </w:rPr>
        <w:t>-level requirements for the Pilot Shared Service are:</w:t>
      </w:r>
    </w:p>
    <w:p w14:paraId="063BCD7B" w14:textId="77777777" w:rsidR="0006392F" w:rsidRDefault="0006392F" w:rsidP="0006392F">
      <w:pPr>
        <w:pStyle w:val="Delete"/>
        <w:spacing w:before="0"/>
        <w:rPr>
          <w:color w:val="auto"/>
        </w:rPr>
      </w:pPr>
    </w:p>
    <w:p w14:paraId="17A67AA7" w14:textId="77777777" w:rsidR="0006392F" w:rsidRPr="0006392F" w:rsidRDefault="0006392F" w:rsidP="0006392F">
      <w:pPr>
        <w:pStyle w:val="Delete"/>
        <w:numPr>
          <w:ilvl w:val="0"/>
          <w:numId w:val="28"/>
        </w:numPr>
        <w:spacing w:before="0"/>
        <w:rPr>
          <w:color w:val="auto"/>
        </w:rPr>
      </w:pPr>
      <w:r w:rsidRPr="0006392F">
        <w:rPr>
          <w:color w:val="auto"/>
        </w:rPr>
        <w:t>The service must enable researchers and institutions to meet funder requirements and expectations, such as the EPSRC research data policy</w:t>
      </w:r>
      <w:r w:rsidRPr="0006392F">
        <w:rPr>
          <w:color w:val="auto"/>
        </w:rPr>
        <w:footnoteReference w:id="4"/>
      </w:r>
      <w:r w:rsidRPr="0006392F">
        <w:rPr>
          <w:color w:val="auto"/>
        </w:rPr>
        <w:t>. The service should also enable institutions to efficiently provide funders with reporting information for Research Excellence Framework</w:t>
      </w:r>
      <w:r w:rsidRPr="0006392F">
        <w:rPr>
          <w:color w:val="auto"/>
        </w:rPr>
        <w:footnoteReference w:id="5"/>
      </w:r>
      <w:r w:rsidRPr="0006392F">
        <w:rPr>
          <w:color w:val="auto"/>
        </w:rPr>
        <w:t xml:space="preserve"> and EC’s </w:t>
      </w:r>
      <w:proofErr w:type="spellStart"/>
      <w:r w:rsidRPr="0006392F">
        <w:rPr>
          <w:color w:val="auto"/>
        </w:rPr>
        <w:t>OpenAIRE</w:t>
      </w:r>
      <w:proofErr w:type="spellEnd"/>
      <w:r w:rsidRPr="00446312">
        <w:rPr>
          <w:rStyle w:val="FootnoteReference"/>
          <w:color w:val="auto"/>
        </w:rPr>
        <w:footnoteReference w:id="6"/>
      </w:r>
      <w:r w:rsidRPr="0006392F">
        <w:rPr>
          <w:color w:val="auto"/>
        </w:rPr>
        <w:t xml:space="preserve">. </w:t>
      </w:r>
    </w:p>
    <w:p w14:paraId="13A5FC89" w14:textId="77777777" w:rsidR="0006392F" w:rsidRPr="0006392F" w:rsidRDefault="0006392F" w:rsidP="0006392F">
      <w:pPr>
        <w:pStyle w:val="Delete"/>
        <w:numPr>
          <w:ilvl w:val="0"/>
          <w:numId w:val="28"/>
        </w:numPr>
        <w:spacing w:before="0"/>
        <w:rPr>
          <w:color w:val="auto"/>
        </w:rPr>
      </w:pPr>
      <w:r w:rsidRPr="0006392F">
        <w:rPr>
          <w:color w:val="auto"/>
        </w:rPr>
        <w:t>The service must meet and comply with relevant information security, legal and ethical standards.</w:t>
      </w:r>
    </w:p>
    <w:p w14:paraId="61D5D0C2" w14:textId="77777777" w:rsidR="0006392F" w:rsidRPr="0006392F" w:rsidRDefault="0006392F" w:rsidP="0006392F">
      <w:pPr>
        <w:pStyle w:val="Delete"/>
        <w:numPr>
          <w:ilvl w:val="0"/>
          <w:numId w:val="28"/>
        </w:numPr>
        <w:spacing w:before="0"/>
        <w:rPr>
          <w:color w:val="auto"/>
        </w:rPr>
      </w:pPr>
      <w:r w:rsidRPr="0006392F">
        <w:rPr>
          <w:color w:val="auto"/>
        </w:rPr>
        <w:t>The service must provide researchers with user-friendly methods to deposit, publish, share, discover, access and cite research data objects.</w:t>
      </w:r>
    </w:p>
    <w:p w14:paraId="62B69D22" w14:textId="77777777" w:rsidR="0006392F" w:rsidRPr="0006392F" w:rsidRDefault="0006392F" w:rsidP="0006392F">
      <w:pPr>
        <w:pStyle w:val="Delete"/>
        <w:numPr>
          <w:ilvl w:val="0"/>
          <w:numId w:val="28"/>
        </w:numPr>
        <w:spacing w:before="0"/>
        <w:rPr>
          <w:color w:val="auto"/>
        </w:rPr>
      </w:pPr>
      <w:r w:rsidRPr="0006392F">
        <w:rPr>
          <w:color w:val="auto"/>
        </w:rPr>
        <w:t>The service must be able to store, archive, preserve and provide access to a range of research data objects from multiple disciplines and with differing file formats, sizes and volumes.</w:t>
      </w:r>
    </w:p>
    <w:p w14:paraId="12B70875" w14:textId="7AA6C6EE" w:rsidR="0006392F" w:rsidRPr="0006392F" w:rsidRDefault="0006392F" w:rsidP="0006392F">
      <w:pPr>
        <w:pStyle w:val="Delete"/>
        <w:numPr>
          <w:ilvl w:val="0"/>
          <w:numId w:val="28"/>
        </w:numPr>
        <w:spacing w:before="0"/>
        <w:rPr>
          <w:color w:val="auto"/>
        </w:rPr>
      </w:pPr>
      <w:r w:rsidRPr="0006392F">
        <w:rPr>
          <w:color w:val="auto"/>
        </w:rPr>
        <w:t>The service must work towards interoperability and exchange of metadata with institutional systems, (CRIS, publication repositories etc.) and external systems and services (national data centres, scholarly communications services, UK Research Data Discovery Service</w:t>
      </w:r>
      <w:r w:rsidR="009D7827">
        <w:rPr>
          <w:color w:val="auto"/>
        </w:rPr>
        <w:t xml:space="preserve">, </w:t>
      </w:r>
      <w:proofErr w:type="spellStart"/>
      <w:r w:rsidR="009D7827">
        <w:rPr>
          <w:color w:val="auto"/>
        </w:rPr>
        <w:t>ResearchFish</w:t>
      </w:r>
      <w:proofErr w:type="spellEnd"/>
      <w:r w:rsidR="009D7827">
        <w:rPr>
          <w:color w:val="auto"/>
        </w:rPr>
        <w:t>, ORCID</w:t>
      </w:r>
      <w:r w:rsidRPr="0006392F">
        <w:rPr>
          <w:color w:val="auto"/>
        </w:rPr>
        <w:t>).</w:t>
      </w:r>
    </w:p>
    <w:p w14:paraId="12CC2196" w14:textId="77777777" w:rsidR="0006392F" w:rsidRPr="0006392F" w:rsidRDefault="0006392F" w:rsidP="0006392F">
      <w:pPr>
        <w:pStyle w:val="Delete"/>
        <w:numPr>
          <w:ilvl w:val="0"/>
          <w:numId w:val="28"/>
        </w:numPr>
        <w:spacing w:before="0"/>
        <w:rPr>
          <w:color w:val="auto"/>
        </w:rPr>
      </w:pPr>
      <w:r w:rsidRPr="0006392F">
        <w:rPr>
          <w:color w:val="auto"/>
        </w:rPr>
        <w:t>The service must use existing identity management, authorisation and access protocols and allow for different access policies for different types of data.</w:t>
      </w:r>
    </w:p>
    <w:p w14:paraId="5E1F6EE9" w14:textId="77777777" w:rsidR="0006392F" w:rsidRDefault="0006392F" w:rsidP="0006392F">
      <w:pPr>
        <w:pStyle w:val="JiscTitleNoPageBreak"/>
        <w:spacing w:before="0" w:line="240" w:lineRule="auto"/>
        <w:rPr>
          <w:sz w:val="32"/>
          <w:szCs w:val="32"/>
        </w:rPr>
      </w:pPr>
    </w:p>
    <w:p w14:paraId="253FD9D6" w14:textId="77777777" w:rsidR="0006392F" w:rsidRDefault="0006392F" w:rsidP="00A4594D">
      <w:pPr>
        <w:pStyle w:val="JiscTitleNoPageBreak"/>
        <w:spacing w:before="0" w:line="240" w:lineRule="auto"/>
        <w:rPr>
          <w:sz w:val="32"/>
          <w:szCs w:val="32"/>
        </w:rPr>
      </w:pPr>
    </w:p>
    <w:p w14:paraId="69BF4AB6" w14:textId="64E9DD66" w:rsidR="009C2586" w:rsidRPr="00A4594D" w:rsidRDefault="009C2586" w:rsidP="00A4594D">
      <w:pPr>
        <w:pStyle w:val="JiscTitleNoPageBreak"/>
        <w:spacing w:before="0" w:line="240" w:lineRule="auto"/>
        <w:rPr>
          <w:sz w:val="32"/>
          <w:szCs w:val="32"/>
        </w:rPr>
      </w:pPr>
      <w:r w:rsidRPr="00A4594D">
        <w:rPr>
          <w:sz w:val="32"/>
          <w:szCs w:val="32"/>
        </w:rPr>
        <w:t>Draft Requirements</w:t>
      </w:r>
    </w:p>
    <w:p w14:paraId="6AA206C0" w14:textId="77777777" w:rsidR="009C2586" w:rsidRDefault="009C2586" w:rsidP="00EC7147">
      <w:pPr>
        <w:pStyle w:val="Delete"/>
        <w:spacing w:before="0"/>
        <w:rPr>
          <w:color w:val="auto"/>
        </w:rPr>
      </w:pPr>
    </w:p>
    <w:tbl>
      <w:tblPr>
        <w:tblStyle w:val="JiscBox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9552"/>
      </w:tblGrid>
      <w:tr w:rsidR="009C2586" w:rsidRPr="00B13B31" w14:paraId="13402C96" w14:textId="77777777" w:rsidTr="001F55DB">
        <w:tc>
          <w:tcPr>
            <w:tcW w:w="822" w:type="dxa"/>
            <w:tcBorders>
              <w:bottom w:val="single" w:sz="4" w:space="0" w:color="auto"/>
            </w:tcBorders>
            <w:shd w:val="clear" w:color="auto" w:fill="FF9900"/>
          </w:tcPr>
          <w:p w14:paraId="31DE6AD6" w14:textId="68F4EE0D" w:rsidR="009C2586" w:rsidRPr="00B13B31" w:rsidRDefault="009C2586" w:rsidP="00EC7147">
            <w:pPr>
              <w:pStyle w:val="Delete"/>
              <w:spacing w:before="0"/>
              <w:rPr>
                <w:color w:val="auto"/>
              </w:rPr>
            </w:pPr>
            <w:r w:rsidRPr="00B13B31">
              <w:rPr>
                <w:color w:val="auto"/>
              </w:rPr>
              <w:t>Ref</w:t>
            </w:r>
          </w:p>
        </w:tc>
        <w:tc>
          <w:tcPr>
            <w:tcW w:w="9552" w:type="dxa"/>
            <w:tcBorders>
              <w:bottom w:val="single" w:sz="4" w:space="0" w:color="auto"/>
            </w:tcBorders>
            <w:shd w:val="clear" w:color="auto" w:fill="FF9900"/>
          </w:tcPr>
          <w:p w14:paraId="3CB5530F" w14:textId="175D5273" w:rsidR="009C2586" w:rsidRPr="00B13B31" w:rsidRDefault="009C2586" w:rsidP="00B13B31">
            <w:pPr>
              <w:pStyle w:val="Delete"/>
              <w:spacing w:before="0"/>
              <w:jc w:val="center"/>
              <w:rPr>
                <w:color w:val="auto"/>
              </w:rPr>
            </w:pPr>
            <w:r w:rsidRPr="00B13B31">
              <w:rPr>
                <w:color w:val="auto"/>
              </w:rPr>
              <w:t>DRAFT Requirement</w:t>
            </w:r>
          </w:p>
        </w:tc>
      </w:tr>
      <w:tr w:rsidR="009C2586" w14:paraId="7A3FE7B7" w14:textId="77777777" w:rsidTr="00B13B31">
        <w:tc>
          <w:tcPr>
            <w:tcW w:w="10374" w:type="dxa"/>
            <w:gridSpan w:val="2"/>
            <w:shd w:val="clear" w:color="auto" w:fill="993366"/>
          </w:tcPr>
          <w:p w14:paraId="019CDFBC" w14:textId="13BD1E4A" w:rsidR="009C2586" w:rsidRPr="00B13B31" w:rsidRDefault="009C2586" w:rsidP="00B13B31">
            <w:pPr>
              <w:pStyle w:val="Delete"/>
              <w:spacing w:before="0"/>
              <w:jc w:val="center"/>
              <w:rPr>
                <w:b/>
                <w:color w:val="FFFFFF" w:themeColor="background1"/>
              </w:rPr>
            </w:pPr>
            <w:r w:rsidRPr="00B13B31">
              <w:rPr>
                <w:b/>
                <w:color w:val="FFFFFF" w:themeColor="background1"/>
              </w:rPr>
              <w:t>1. Ingest/Deposit</w:t>
            </w:r>
          </w:p>
        </w:tc>
      </w:tr>
      <w:tr w:rsidR="009C2586" w14:paraId="2F30B2F0" w14:textId="77777777" w:rsidTr="001F55DB">
        <w:tc>
          <w:tcPr>
            <w:tcW w:w="822" w:type="dxa"/>
            <w:shd w:val="clear" w:color="auto" w:fill="auto"/>
          </w:tcPr>
          <w:p w14:paraId="00A94F12" w14:textId="593FB11B" w:rsidR="009C2586" w:rsidRDefault="009C2586" w:rsidP="00EC7147">
            <w:pPr>
              <w:pStyle w:val="Delete"/>
              <w:spacing w:before="0"/>
              <w:rPr>
                <w:color w:val="auto"/>
              </w:rPr>
            </w:pPr>
            <w:r>
              <w:rPr>
                <w:color w:val="auto"/>
              </w:rPr>
              <w:t>1.1</w:t>
            </w:r>
          </w:p>
        </w:tc>
        <w:tc>
          <w:tcPr>
            <w:tcW w:w="9552" w:type="dxa"/>
            <w:shd w:val="clear" w:color="auto" w:fill="auto"/>
          </w:tcPr>
          <w:p w14:paraId="7A4B20A7" w14:textId="276DD947" w:rsidR="009C2586" w:rsidRDefault="00A053D7" w:rsidP="00A053D7">
            <w:pPr>
              <w:pStyle w:val="Delete"/>
              <w:spacing w:before="0"/>
              <w:rPr>
                <w:color w:val="auto"/>
              </w:rPr>
            </w:pPr>
            <w:r>
              <w:rPr>
                <w:color w:val="auto"/>
              </w:rPr>
              <w:t>Ingest</w:t>
            </w:r>
            <w:r w:rsidRPr="00A053D7">
              <w:rPr>
                <w:color w:val="auto"/>
              </w:rPr>
              <w:t xml:space="preserve">/Transfer of </w:t>
            </w:r>
            <w:r>
              <w:rPr>
                <w:color w:val="auto"/>
              </w:rPr>
              <w:t xml:space="preserve">multiple </w:t>
            </w:r>
            <w:r w:rsidRPr="00A053D7">
              <w:rPr>
                <w:color w:val="auto"/>
              </w:rPr>
              <w:t>Submission Information Package</w:t>
            </w:r>
            <w:r>
              <w:rPr>
                <w:color w:val="auto"/>
              </w:rPr>
              <w:t>s</w:t>
            </w:r>
            <w:r w:rsidRPr="00A053D7">
              <w:rPr>
                <w:color w:val="auto"/>
              </w:rPr>
              <w:t xml:space="preserve"> (SIP) through a </w:t>
            </w:r>
            <w:proofErr w:type="gramStart"/>
            <w:r w:rsidRPr="00A053D7">
              <w:rPr>
                <w:color w:val="auto"/>
              </w:rPr>
              <w:t>user friendly</w:t>
            </w:r>
            <w:proofErr w:type="gramEnd"/>
            <w:r w:rsidRPr="00A053D7">
              <w:rPr>
                <w:color w:val="auto"/>
              </w:rPr>
              <w:t xml:space="preserve"> web interface with institutional branding</w:t>
            </w:r>
            <w:r w:rsidR="00677F9D">
              <w:rPr>
                <w:color w:val="auto"/>
              </w:rPr>
              <w:t xml:space="preserve">. The SIP should include the data </w:t>
            </w:r>
            <w:proofErr w:type="gramStart"/>
            <w:r w:rsidR="00677F9D">
              <w:rPr>
                <w:color w:val="auto"/>
              </w:rPr>
              <w:t>objects,</w:t>
            </w:r>
            <w:proofErr w:type="gramEnd"/>
            <w:r w:rsidR="00677F9D">
              <w:rPr>
                <w:color w:val="auto"/>
              </w:rPr>
              <w:t xml:space="preserve"> any related supporting material,</w:t>
            </w:r>
            <w:r w:rsidR="00A13B4D">
              <w:rPr>
                <w:color w:val="auto"/>
              </w:rPr>
              <w:t xml:space="preserve"> software and</w:t>
            </w:r>
            <w:r w:rsidR="00677F9D">
              <w:rPr>
                <w:color w:val="auto"/>
              </w:rPr>
              <w:t xml:space="preserve"> discovery, administration and preservation metadata.</w:t>
            </w:r>
          </w:p>
        </w:tc>
      </w:tr>
      <w:tr w:rsidR="009C2586" w14:paraId="2BA5D9C4" w14:textId="77777777" w:rsidTr="001F55DB">
        <w:tc>
          <w:tcPr>
            <w:tcW w:w="822" w:type="dxa"/>
            <w:shd w:val="clear" w:color="auto" w:fill="auto"/>
          </w:tcPr>
          <w:p w14:paraId="7A4D6166" w14:textId="2302AF80" w:rsidR="009C2586" w:rsidRDefault="009C2586" w:rsidP="00EC7147">
            <w:pPr>
              <w:pStyle w:val="Delete"/>
              <w:spacing w:before="0"/>
              <w:rPr>
                <w:color w:val="auto"/>
              </w:rPr>
            </w:pPr>
            <w:r>
              <w:rPr>
                <w:color w:val="auto"/>
              </w:rPr>
              <w:t>1.2</w:t>
            </w:r>
          </w:p>
        </w:tc>
        <w:tc>
          <w:tcPr>
            <w:tcW w:w="9552" w:type="dxa"/>
            <w:shd w:val="clear" w:color="auto" w:fill="auto"/>
          </w:tcPr>
          <w:p w14:paraId="059E7973" w14:textId="3CCD9BDD" w:rsidR="009C2586" w:rsidRDefault="009C2586" w:rsidP="00EC7147">
            <w:pPr>
              <w:pStyle w:val="Delete"/>
              <w:spacing w:before="0"/>
              <w:rPr>
                <w:color w:val="auto"/>
              </w:rPr>
            </w:pPr>
            <w:r>
              <w:rPr>
                <w:color w:val="auto"/>
              </w:rPr>
              <w:t xml:space="preserve">Offer customisable metadata profiles </w:t>
            </w:r>
            <w:r w:rsidR="00A053D7">
              <w:rPr>
                <w:color w:val="auto"/>
              </w:rPr>
              <w:t xml:space="preserve">at the dataset </w:t>
            </w:r>
            <w:proofErr w:type="spellStart"/>
            <w:r w:rsidR="00A053D7">
              <w:rPr>
                <w:color w:val="auto"/>
              </w:rPr>
              <w:t>level</w:t>
            </w:r>
            <w:r>
              <w:rPr>
                <w:color w:val="auto"/>
              </w:rPr>
              <w:t>.g</w:t>
            </w:r>
            <w:proofErr w:type="spellEnd"/>
            <w:r>
              <w:rPr>
                <w:color w:val="auto"/>
              </w:rPr>
              <w:t xml:space="preserve">. </w:t>
            </w:r>
            <w:proofErr w:type="spellStart"/>
            <w:r>
              <w:rPr>
                <w:color w:val="auto"/>
              </w:rPr>
              <w:t>ReCollect</w:t>
            </w:r>
            <w:proofErr w:type="spellEnd"/>
            <w:r>
              <w:rPr>
                <w:color w:val="auto"/>
              </w:rPr>
              <w:t xml:space="preserve"> ‘generic’ RDM specification, disciplinary specifications and RIOXX</w:t>
            </w:r>
            <w:r w:rsidR="00C21D7A">
              <w:rPr>
                <w:color w:val="auto"/>
              </w:rPr>
              <w:t xml:space="preserve"> and REF requirements for research outputs</w:t>
            </w:r>
            <w:r w:rsidR="00223889">
              <w:rPr>
                <w:color w:val="auto"/>
              </w:rPr>
              <w:t xml:space="preserve">. Metadata must be able to map to DataCite 3.0 and meet </w:t>
            </w:r>
            <w:proofErr w:type="spellStart"/>
            <w:proofErr w:type="gramStart"/>
            <w:r w:rsidR="00223889">
              <w:rPr>
                <w:color w:val="auto"/>
              </w:rPr>
              <w:t>OpenAIRE</w:t>
            </w:r>
            <w:proofErr w:type="spellEnd"/>
            <w:r w:rsidR="00C21D7A">
              <w:rPr>
                <w:color w:val="auto"/>
              </w:rPr>
              <w:t xml:space="preserve">  requirements</w:t>
            </w:r>
            <w:proofErr w:type="gramEnd"/>
          </w:p>
        </w:tc>
      </w:tr>
      <w:tr w:rsidR="009C2586" w14:paraId="2A949C7C" w14:textId="77777777" w:rsidTr="001F55DB">
        <w:tc>
          <w:tcPr>
            <w:tcW w:w="822" w:type="dxa"/>
            <w:shd w:val="clear" w:color="auto" w:fill="auto"/>
          </w:tcPr>
          <w:p w14:paraId="149FF565" w14:textId="03465456" w:rsidR="009C2586" w:rsidRDefault="00C273C3" w:rsidP="00EC7147">
            <w:pPr>
              <w:pStyle w:val="Delete"/>
              <w:spacing w:before="0"/>
              <w:rPr>
                <w:color w:val="auto"/>
              </w:rPr>
            </w:pPr>
            <w:r>
              <w:rPr>
                <w:color w:val="auto"/>
              </w:rPr>
              <w:t>1.3</w:t>
            </w:r>
          </w:p>
        </w:tc>
        <w:tc>
          <w:tcPr>
            <w:tcW w:w="9552" w:type="dxa"/>
            <w:shd w:val="clear" w:color="auto" w:fill="auto"/>
          </w:tcPr>
          <w:p w14:paraId="5795D837" w14:textId="203F251C" w:rsidR="009C2586" w:rsidRDefault="00223889" w:rsidP="00EC7147">
            <w:pPr>
              <w:pStyle w:val="Delete"/>
              <w:spacing w:before="0"/>
              <w:rPr>
                <w:color w:val="auto"/>
              </w:rPr>
            </w:pPr>
            <w:r>
              <w:rPr>
                <w:color w:val="auto"/>
              </w:rPr>
              <w:t xml:space="preserve">Support for </w:t>
            </w:r>
            <w:r w:rsidR="005E2450">
              <w:rPr>
                <w:color w:val="auto"/>
              </w:rPr>
              <w:t>mandatory metadata fields</w:t>
            </w:r>
            <w:r>
              <w:rPr>
                <w:color w:val="auto"/>
              </w:rPr>
              <w:t xml:space="preserve"> and controlled vocabulary drop-downs</w:t>
            </w:r>
            <w:r w:rsidR="00A053D7">
              <w:rPr>
                <w:color w:val="auto"/>
              </w:rPr>
              <w:t xml:space="preserve"> to support global systems e.g. DataCite and institutionally defined metadata.</w:t>
            </w:r>
          </w:p>
        </w:tc>
      </w:tr>
      <w:tr w:rsidR="005E2450" w14:paraId="4AE70CF8" w14:textId="77777777" w:rsidTr="001F55DB">
        <w:tc>
          <w:tcPr>
            <w:tcW w:w="822" w:type="dxa"/>
            <w:shd w:val="clear" w:color="auto" w:fill="auto"/>
          </w:tcPr>
          <w:p w14:paraId="2244071B" w14:textId="3C1E09B6" w:rsidR="005E2450" w:rsidRDefault="00C273C3" w:rsidP="00EC7147">
            <w:pPr>
              <w:pStyle w:val="Delete"/>
              <w:spacing w:before="0"/>
              <w:rPr>
                <w:color w:val="auto"/>
              </w:rPr>
            </w:pPr>
            <w:r>
              <w:rPr>
                <w:color w:val="auto"/>
              </w:rPr>
              <w:t>1.4</w:t>
            </w:r>
          </w:p>
        </w:tc>
        <w:tc>
          <w:tcPr>
            <w:tcW w:w="9552" w:type="dxa"/>
            <w:shd w:val="clear" w:color="auto" w:fill="auto"/>
          </w:tcPr>
          <w:p w14:paraId="26D16A48" w14:textId="2C08E608" w:rsidR="005E2450" w:rsidRDefault="00F329AD" w:rsidP="00A053D7">
            <w:pPr>
              <w:pStyle w:val="Delete"/>
              <w:spacing w:before="0"/>
              <w:rPr>
                <w:color w:val="auto"/>
              </w:rPr>
            </w:pPr>
            <w:r>
              <w:rPr>
                <w:color w:val="auto"/>
              </w:rPr>
              <w:t xml:space="preserve">Support </w:t>
            </w:r>
            <w:r w:rsidR="005E2450">
              <w:rPr>
                <w:color w:val="auto"/>
              </w:rPr>
              <w:t xml:space="preserve">auto-completion of metadata fields by harvesting information </w:t>
            </w:r>
            <w:r w:rsidR="00A053D7">
              <w:rPr>
                <w:color w:val="auto"/>
              </w:rPr>
              <w:t>and</w:t>
            </w:r>
            <w:r w:rsidR="005E2450">
              <w:rPr>
                <w:color w:val="auto"/>
              </w:rPr>
              <w:t xml:space="preserve"> institutional and other systems linked to project and person identities e.g. CRIS, ORCID</w:t>
            </w:r>
          </w:p>
        </w:tc>
      </w:tr>
      <w:tr w:rsidR="00F329AD" w14:paraId="404242BD" w14:textId="77777777" w:rsidTr="001F55DB">
        <w:tc>
          <w:tcPr>
            <w:tcW w:w="822" w:type="dxa"/>
            <w:shd w:val="clear" w:color="auto" w:fill="auto"/>
          </w:tcPr>
          <w:p w14:paraId="663B9C7A" w14:textId="676753DF" w:rsidR="00F329AD" w:rsidRDefault="00C273C3" w:rsidP="00EC7147">
            <w:pPr>
              <w:pStyle w:val="Delete"/>
              <w:spacing w:before="0"/>
              <w:rPr>
                <w:color w:val="auto"/>
              </w:rPr>
            </w:pPr>
            <w:r>
              <w:rPr>
                <w:color w:val="auto"/>
              </w:rPr>
              <w:lastRenderedPageBreak/>
              <w:t>1.5</w:t>
            </w:r>
          </w:p>
        </w:tc>
        <w:tc>
          <w:tcPr>
            <w:tcW w:w="9552" w:type="dxa"/>
            <w:shd w:val="clear" w:color="auto" w:fill="auto"/>
          </w:tcPr>
          <w:p w14:paraId="17EED3DB" w14:textId="4A7C5E6C" w:rsidR="00F329AD" w:rsidRDefault="00F329AD" w:rsidP="00EC7147">
            <w:pPr>
              <w:pStyle w:val="Delete"/>
              <w:spacing w:before="0"/>
              <w:rPr>
                <w:color w:val="auto"/>
              </w:rPr>
            </w:pPr>
            <w:r>
              <w:rPr>
                <w:color w:val="auto"/>
              </w:rPr>
              <w:t>Support auto-generation of preservation metadata</w:t>
            </w:r>
            <w:r w:rsidR="00A053D7">
              <w:rPr>
                <w:color w:val="auto"/>
              </w:rPr>
              <w:t xml:space="preserve"> from dataset object files and file systems (e.g. maintaining file structure and hierarchies and associated metadata where applicable)</w:t>
            </w:r>
          </w:p>
        </w:tc>
      </w:tr>
      <w:tr w:rsidR="007F00C9" w14:paraId="3865894E" w14:textId="77777777" w:rsidTr="001F55DB">
        <w:tc>
          <w:tcPr>
            <w:tcW w:w="822" w:type="dxa"/>
            <w:shd w:val="clear" w:color="auto" w:fill="auto"/>
          </w:tcPr>
          <w:p w14:paraId="7FF8415E" w14:textId="58727581" w:rsidR="007F00C9" w:rsidRDefault="007F00C9" w:rsidP="00EC7147">
            <w:pPr>
              <w:pStyle w:val="Delete"/>
              <w:spacing w:before="0"/>
              <w:rPr>
                <w:color w:val="auto"/>
              </w:rPr>
            </w:pPr>
            <w:r>
              <w:rPr>
                <w:color w:val="auto"/>
              </w:rPr>
              <w:t>1.6</w:t>
            </w:r>
          </w:p>
        </w:tc>
        <w:tc>
          <w:tcPr>
            <w:tcW w:w="9552" w:type="dxa"/>
            <w:shd w:val="clear" w:color="auto" w:fill="auto"/>
          </w:tcPr>
          <w:p w14:paraId="71F0A7E2" w14:textId="0AED9B7B" w:rsidR="007F00C9" w:rsidRPr="00ED26A4" w:rsidRDefault="007F00C9" w:rsidP="00EC7147">
            <w:pPr>
              <w:pStyle w:val="Delete"/>
              <w:spacing w:before="0"/>
              <w:rPr>
                <w:color w:val="auto"/>
              </w:rPr>
            </w:pPr>
            <w:r>
              <w:rPr>
                <w:color w:val="auto"/>
              </w:rPr>
              <w:t>Support for existing disciplinary and other metadata that accompanies a deposit?</w:t>
            </w:r>
          </w:p>
        </w:tc>
      </w:tr>
      <w:tr w:rsidR="00ED26A4" w14:paraId="008E3796" w14:textId="77777777" w:rsidTr="001F55DB">
        <w:tc>
          <w:tcPr>
            <w:tcW w:w="822" w:type="dxa"/>
            <w:shd w:val="clear" w:color="auto" w:fill="auto"/>
          </w:tcPr>
          <w:p w14:paraId="709F04EE" w14:textId="486E6B95" w:rsidR="00ED26A4" w:rsidRDefault="00DF29A8" w:rsidP="00EC7147">
            <w:pPr>
              <w:pStyle w:val="Delete"/>
              <w:spacing w:before="0"/>
              <w:rPr>
                <w:color w:val="auto"/>
              </w:rPr>
            </w:pPr>
            <w:r>
              <w:rPr>
                <w:color w:val="auto"/>
              </w:rPr>
              <w:t>1.7</w:t>
            </w:r>
          </w:p>
        </w:tc>
        <w:tc>
          <w:tcPr>
            <w:tcW w:w="9552" w:type="dxa"/>
            <w:shd w:val="clear" w:color="auto" w:fill="auto"/>
          </w:tcPr>
          <w:p w14:paraId="1F8D0890" w14:textId="6AF71C9A" w:rsidR="00ED26A4" w:rsidRDefault="00ED26A4" w:rsidP="00EC7147">
            <w:pPr>
              <w:pStyle w:val="Delete"/>
              <w:spacing w:before="0"/>
              <w:rPr>
                <w:color w:val="auto"/>
              </w:rPr>
            </w:pPr>
            <w:r w:rsidRPr="00ED26A4">
              <w:rPr>
                <w:color w:val="auto"/>
              </w:rPr>
              <w:t>It will be possible to select and configure the required level of automation within the ingest workflow.</w:t>
            </w:r>
          </w:p>
        </w:tc>
      </w:tr>
      <w:tr w:rsidR="00ED26A4" w14:paraId="59FC8DDB" w14:textId="77777777" w:rsidTr="001F55DB">
        <w:tc>
          <w:tcPr>
            <w:tcW w:w="822" w:type="dxa"/>
            <w:shd w:val="clear" w:color="auto" w:fill="auto"/>
          </w:tcPr>
          <w:p w14:paraId="1CE96482" w14:textId="685857C3" w:rsidR="00ED26A4" w:rsidRDefault="00DF29A8" w:rsidP="00EC7147">
            <w:pPr>
              <w:pStyle w:val="Delete"/>
              <w:spacing w:before="0"/>
              <w:rPr>
                <w:color w:val="auto"/>
              </w:rPr>
            </w:pPr>
            <w:r>
              <w:rPr>
                <w:color w:val="auto"/>
              </w:rPr>
              <w:t>1.8</w:t>
            </w:r>
          </w:p>
        </w:tc>
        <w:tc>
          <w:tcPr>
            <w:tcW w:w="9552" w:type="dxa"/>
            <w:shd w:val="clear" w:color="auto" w:fill="auto"/>
          </w:tcPr>
          <w:p w14:paraId="40C17D9C" w14:textId="3659FFB6" w:rsidR="00ED26A4" w:rsidRDefault="00ED26A4" w:rsidP="00EC7147">
            <w:pPr>
              <w:pStyle w:val="Delete"/>
              <w:spacing w:before="0"/>
              <w:rPr>
                <w:color w:val="auto"/>
              </w:rPr>
            </w:pPr>
            <w:r>
              <w:rPr>
                <w:color w:val="auto"/>
              </w:rPr>
              <w:t>Support association of single or multiple files with one metadata record and allow granularity</w:t>
            </w:r>
            <w:r w:rsidR="00DF29A8">
              <w:rPr>
                <w:color w:val="auto"/>
              </w:rPr>
              <w:t xml:space="preserve"> (e.g. hierarchies associated with the files) to be shown in the metadata</w:t>
            </w:r>
          </w:p>
        </w:tc>
      </w:tr>
      <w:tr w:rsidR="00ED26A4" w14:paraId="27AD3A90" w14:textId="77777777" w:rsidTr="001F55DB">
        <w:tc>
          <w:tcPr>
            <w:tcW w:w="822" w:type="dxa"/>
            <w:shd w:val="clear" w:color="auto" w:fill="auto"/>
          </w:tcPr>
          <w:p w14:paraId="48DAEFA3" w14:textId="4C613C72" w:rsidR="00ED26A4" w:rsidRDefault="00DF29A8" w:rsidP="00EC7147">
            <w:pPr>
              <w:pStyle w:val="Delete"/>
              <w:spacing w:before="0"/>
              <w:rPr>
                <w:color w:val="auto"/>
              </w:rPr>
            </w:pPr>
            <w:r>
              <w:rPr>
                <w:color w:val="auto"/>
              </w:rPr>
              <w:t>1.9</w:t>
            </w:r>
          </w:p>
        </w:tc>
        <w:tc>
          <w:tcPr>
            <w:tcW w:w="9552" w:type="dxa"/>
            <w:shd w:val="clear" w:color="auto" w:fill="auto"/>
          </w:tcPr>
          <w:p w14:paraId="12281B55" w14:textId="2E489C3B" w:rsidR="00ED26A4" w:rsidRDefault="00ED26A4" w:rsidP="00EC7147">
            <w:pPr>
              <w:pStyle w:val="Delete"/>
              <w:spacing w:before="0"/>
              <w:rPr>
                <w:color w:val="auto"/>
              </w:rPr>
            </w:pPr>
            <w:r>
              <w:rPr>
                <w:color w:val="auto"/>
              </w:rPr>
              <w:t>Support for web uploads and</w:t>
            </w:r>
            <w:r w:rsidR="00DF29A8">
              <w:rPr>
                <w:color w:val="auto"/>
              </w:rPr>
              <w:t xml:space="preserve"> extensibility to support</w:t>
            </w:r>
            <w:r>
              <w:rPr>
                <w:color w:val="auto"/>
              </w:rPr>
              <w:t xml:space="preserve"> additional ingest methods and protocols</w:t>
            </w:r>
            <w:r w:rsidR="00DF29A8">
              <w:rPr>
                <w:color w:val="auto"/>
              </w:rPr>
              <w:t xml:space="preserve"> as required</w:t>
            </w:r>
            <w:r>
              <w:rPr>
                <w:color w:val="auto"/>
              </w:rPr>
              <w:t xml:space="preserve"> e.g. SWORD</w:t>
            </w:r>
            <w:r w:rsidR="00DF29A8">
              <w:rPr>
                <w:color w:val="auto"/>
              </w:rPr>
              <w:t>, FTP</w:t>
            </w:r>
            <w:r>
              <w:rPr>
                <w:color w:val="auto"/>
              </w:rPr>
              <w:t xml:space="preserve"> and a simple process for ingesting large datasets</w:t>
            </w:r>
          </w:p>
        </w:tc>
      </w:tr>
      <w:tr w:rsidR="00ED26A4" w14:paraId="2BD33BAD" w14:textId="77777777" w:rsidTr="001F55DB">
        <w:tc>
          <w:tcPr>
            <w:tcW w:w="822" w:type="dxa"/>
            <w:shd w:val="clear" w:color="auto" w:fill="auto"/>
          </w:tcPr>
          <w:p w14:paraId="0349BE03" w14:textId="69F81699" w:rsidR="00ED26A4" w:rsidRDefault="00DF29A8" w:rsidP="00EC7147">
            <w:pPr>
              <w:pStyle w:val="Delete"/>
              <w:spacing w:before="0"/>
              <w:rPr>
                <w:color w:val="auto"/>
              </w:rPr>
            </w:pPr>
            <w:r>
              <w:rPr>
                <w:color w:val="auto"/>
              </w:rPr>
              <w:t>1.10</w:t>
            </w:r>
          </w:p>
        </w:tc>
        <w:tc>
          <w:tcPr>
            <w:tcW w:w="9552" w:type="dxa"/>
            <w:shd w:val="clear" w:color="auto" w:fill="auto"/>
          </w:tcPr>
          <w:p w14:paraId="3F0B33E9" w14:textId="355473CC" w:rsidR="00ED26A4" w:rsidRDefault="00ED26A4" w:rsidP="009D7827">
            <w:pPr>
              <w:pStyle w:val="Delete"/>
              <w:spacing w:before="0"/>
              <w:rPr>
                <w:color w:val="auto"/>
              </w:rPr>
            </w:pPr>
            <w:r>
              <w:rPr>
                <w:color w:val="auto"/>
              </w:rPr>
              <w:t>Datasets will be assigned DataCite digital object identifiers (DOI’s)</w:t>
            </w:r>
            <w:r w:rsidR="009D7827">
              <w:rPr>
                <w:color w:val="auto"/>
              </w:rPr>
              <w:t xml:space="preserve"> with institution specific prefixes</w:t>
            </w:r>
          </w:p>
        </w:tc>
      </w:tr>
      <w:tr w:rsidR="00DF29A8" w14:paraId="3451F986" w14:textId="77777777" w:rsidTr="001F55DB">
        <w:tc>
          <w:tcPr>
            <w:tcW w:w="822" w:type="dxa"/>
            <w:shd w:val="clear" w:color="auto" w:fill="auto"/>
          </w:tcPr>
          <w:p w14:paraId="7D94B2D0" w14:textId="6211049D" w:rsidR="00DF29A8" w:rsidRDefault="00345B8A" w:rsidP="00EC7147">
            <w:pPr>
              <w:pStyle w:val="Delete"/>
              <w:spacing w:before="0"/>
              <w:rPr>
                <w:color w:val="auto"/>
              </w:rPr>
            </w:pPr>
            <w:r>
              <w:rPr>
                <w:color w:val="auto"/>
              </w:rPr>
              <w:t>1.11</w:t>
            </w:r>
          </w:p>
        </w:tc>
        <w:tc>
          <w:tcPr>
            <w:tcW w:w="9552" w:type="dxa"/>
            <w:shd w:val="clear" w:color="auto" w:fill="auto"/>
          </w:tcPr>
          <w:p w14:paraId="4C9CBED6" w14:textId="1B200A00" w:rsidR="00DF29A8" w:rsidRDefault="00DF29A8" w:rsidP="00EC7147">
            <w:pPr>
              <w:pStyle w:val="Delete"/>
              <w:spacing w:before="0"/>
              <w:rPr>
                <w:color w:val="auto"/>
              </w:rPr>
            </w:pPr>
            <w:r>
              <w:rPr>
                <w:color w:val="auto"/>
              </w:rPr>
              <w:t>Support for integrity checks during the transfer of large datasets through checksums</w:t>
            </w:r>
          </w:p>
        </w:tc>
      </w:tr>
      <w:tr w:rsidR="00DF29A8" w14:paraId="340846B7" w14:textId="77777777" w:rsidTr="001F55DB">
        <w:tc>
          <w:tcPr>
            <w:tcW w:w="822" w:type="dxa"/>
            <w:shd w:val="clear" w:color="auto" w:fill="auto"/>
          </w:tcPr>
          <w:p w14:paraId="4361EECC" w14:textId="6C149A18" w:rsidR="00DF29A8" w:rsidRDefault="00345B8A" w:rsidP="00EC7147">
            <w:pPr>
              <w:pStyle w:val="Delete"/>
              <w:spacing w:before="0"/>
              <w:rPr>
                <w:color w:val="auto"/>
              </w:rPr>
            </w:pPr>
            <w:r>
              <w:rPr>
                <w:color w:val="auto"/>
              </w:rPr>
              <w:t>1.12</w:t>
            </w:r>
          </w:p>
        </w:tc>
        <w:tc>
          <w:tcPr>
            <w:tcW w:w="9552" w:type="dxa"/>
            <w:shd w:val="clear" w:color="auto" w:fill="auto"/>
          </w:tcPr>
          <w:p w14:paraId="1F12EC84" w14:textId="4D3577BE" w:rsidR="00DF29A8" w:rsidRDefault="00DF29A8" w:rsidP="00EC7147">
            <w:pPr>
              <w:pStyle w:val="Delete"/>
              <w:spacing w:before="0"/>
              <w:rPr>
                <w:color w:val="auto"/>
              </w:rPr>
            </w:pPr>
            <w:r>
              <w:rPr>
                <w:color w:val="auto"/>
              </w:rPr>
              <w:t xml:space="preserve">Support for ingest for large datasets from physical storage media at a specific location </w:t>
            </w:r>
          </w:p>
        </w:tc>
      </w:tr>
      <w:tr w:rsidR="00045BDD" w14:paraId="1EFB8367" w14:textId="77777777" w:rsidTr="001F55DB">
        <w:tc>
          <w:tcPr>
            <w:tcW w:w="822" w:type="dxa"/>
            <w:shd w:val="clear" w:color="auto" w:fill="auto"/>
          </w:tcPr>
          <w:p w14:paraId="3BAC6002" w14:textId="5E0278ED" w:rsidR="00045BDD" w:rsidRDefault="00DF29A8" w:rsidP="00EC7147">
            <w:pPr>
              <w:pStyle w:val="Delete"/>
              <w:spacing w:before="0"/>
              <w:rPr>
                <w:color w:val="auto"/>
              </w:rPr>
            </w:pPr>
            <w:r>
              <w:rPr>
                <w:color w:val="auto"/>
              </w:rPr>
              <w:t>1.1</w:t>
            </w:r>
            <w:r w:rsidR="00345B8A">
              <w:rPr>
                <w:color w:val="auto"/>
              </w:rPr>
              <w:t>3</w:t>
            </w:r>
          </w:p>
        </w:tc>
        <w:tc>
          <w:tcPr>
            <w:tcW w:w="9552" w:type="dxa"/>
            <w:shd w:val="clear" w:color="auto" w:fill="auto"/>
          </w:tcPr>
          <w:p w14:paraId="5EEC0152" w14:textId="007EC225" w:rsidR="00045BDD" w:rsidRDefault="00045BDD" w:rsidP="00EC7147">
            <w:pPr>
              <w:pStyle w:val="Delete"/>
              <w:spacing w:before="0"/>
              <w:rPr>
                <w:color w:val="auto"/>
              </w:rPr>
            </w:pPr>
            <w:r>
              <w:rPr>
                <w:color w:val="auto"/>
              </w:rPr>
              <w:t xml:space="preserve">Support </w:t>
            </w:r>
            <w:r w:rsidR="007F00C9">
              <w:rPr>
                <w:color w:val="auto"/>
              </w:rPr>
              <w:t xml:space="preserve">ingest and validation of </w:t>
            </w:r>
            <w:r>
              <w:rPr>
                <w:color w:val="auto"/>
              </w:rPr>
              <w:t xml:space="preserve">multiple file types including multimedia </w:t>
            </w:r>
          </w:p>
        </w:tc>
      </w:tr>
      <w:tr w:rsidR="00045BDD" w14:paraId="08904072" w14:textId="77777777" w:rsidTr="001F55DB">
        <w:tc>
          <w:tcPr>
            <w:tcW w:w="822" w:type="dxa"/>
            <w:shd w:val="clear" w:color="auto" w:fill="auto"/>
          </w:tcPr>
          <w:p w14:paraId="04429F9E" w14:textId="56D62A4E" w:rsidR="00045BDD" w:rsidRDefault="00DF29A8" w:rsidP="00EC7147">
            <w:pPr>
              <w:pStyle w:val="Delete"/>
              <w:spacing w:before="0"/>
              <w:rPr>
                <w:color w:val="auto"/>
              </w:rPr>
            </w:pPr>
            <w:r>
              <w:rPr>
                <w:color w:val="auto"/>
              </w:rPr>
              <w:t>1.1</w:t>
            </w:r>
            <w:r w:rsidR="00345B8A">
              <w:rPr>
                <w:color w:val="auto"/>
              </w:rPr>
              <w:t>4</w:t>
            </w:r>
          </w:p>
        </w:tc>
        <w:tc>
          <w:tcPr>
            <w:tcW w:w="9552" w:type="dxa"/>
            <w:shd w:val="clear" w:color="auto" w:fill="auto"/>
          </w:tcPr>
          <w:p w14:paraId="0AF232B7" w14:textId="3D167753" w:rsidR="00045BDD" w:rsidRDefault="00045BDD" w:rsidP="009D7827">
            <w:pPr>
              <w:pStyle w:val="Delete"/>
              <w:spacing w:before="0"/>
              <w:rPr>
                <w:color w:val="auto"/>
              </w:rPr>
            </w:pPr>
            <w:r>
              <w:rPr>
                <w:color w:val="auto"/>
              </w:rPr>
              <w:t>Allow assignment of publication embargo periods for both metadata</w:t>
            </w:r>
            <w:r w:rsidR="009D7827">
              <w:rPr>
                <w:color w:val="auto"/>
              </w:rPr>
              <w:t>,</w:t>
            </w:r>
            <w:r>
              <w:rPr>
                <w:color w:val="auto"/>
              </w:rPr>
              <w:t xml:space="preserve"> data</w:t>
            </w:r>
            <w:r w:rsidR="009D7827">
              <w:rPr>
                <w:color w:val="auto"/>
              </w:rPr>
              <w:t xml:space="preserve"> and individual files with</w:t>
            </w:r>
            <w:r w:rsidR="00446312">
              <w:rPr>
                <w:color w:val="auto"/>
              </w:rPr>
              <w:t>i</w:t>
            </w:r>
            <w:r w:rsidR="009D7827">
              <w:rPr>
                <w:color w:val="auto"/>
              </w:rPr>
              <w:t>n data</w:t>
            </w:r>
          </w:p>
        </w:tc>
      </w:tr>
      <w:tr w:rsidR="00045BDD" w14:paraId="582A09B7" w14:textId="77777777" w:rsidTr="001F55DB">
        <w:tc>
          <w:tcPr>
            <w:tcW w:w="822" w:type="dxa"/>
            <w:shd w:val="clear" w:color="auto" w:fill="auto"/>
          </w:tcPr>
          <w:p w14:paraId="1BB71129" w14:textId="375AFAC3" w:rsidR="00045BDD" w:rsidRDefault="00DF29A8" w:rsidP="00EC7147">
            <w:pPr>
              <w:pStyle w:val="Delete"/>
              <w:spacing w:before="0"/>
              <w:rPr>
                <w:color w:val="auto"/>
              </w:rPr>
            </w:pPr>
            <w:r>
              <w:rPr>
                <w:color w:val="auto"/>
              </w:rPr>
              <w:t>1.1</w:t>
            </w:r>
            <w:r w:rsidR="00345B8A">
              <w:rPr>
                <w:color w:val="auto"/>
              </w:rPr>
              <w:t>5</w:t>
            </w:r>
          </w:p>
        </w:tc>
        <w:tc>
          <w:tcPr>
            <w:tcW w:w="9552" w:type="dxa"/>
            <w:shd w:val="clear" w:color="auto" w:fill="auto"/>
          </w:tcPr>
          <w:p w14:paraId="591A11CF" w14:textId="2B1C352B" w:rsidR="00045BDD" w:rsidRDefault="007F00C9" w:rsidP="00EC7147">
            <w:pPr>
              <w:pStyle w:val="Delete"/>
              <w:spacing w:before="0"/>
              <w:rPr>
                <w:color w:val="auto"/>
              </w:rPr>
            </w:pPr>
            <w:r w:rsidRPr="007F00C9">
              <w:rPr>
                <w:color w:val="auto"/>
              </w:rPr>
              <w:t>Enable relationships with other web resources and other digital objects</w:t>
            </w:r>
          </w:p>
        </w:tc>
      </w:tr>
      <w:tr w:rsidR="00045BDD" w14:paraId="00FC0BA8" w14:textId="77777777" w:rsidTr="001F55DB">
        <w:tc>
          <w:tcPr>
            <w:tcW w:w="822" w:type="dxa"/>
            <w:shd w:val="clear" w:color="auto" w:fill="auto"/>
          </w:tcPr>
          <w:p w14:paraId="10B215AF" w14:textId="6074A95D" w:rsidR="00045BDD" w:rsidRDefault="00DF29A8" w:rsidP="00EC7147">
            <w:pPr>
              <w:pStyle w:val="Delete"/>
              <w:spacing w:before="0"/>
              <w:rPr>
                <w:color w:val="auto"/>
              </w:rPr>
            </w:pPr>
            <w:r>
              <w:rPr>
                <w:color w:val="auto"/>
              </w:rPr>
              <w:t>1.1</w:t>
            </w:r>
            <w:r w:rsidR="00345B8A">
              <w:rPr>
                <w:color w:val="auto"/>
              </w:rPr>
              <w:t>6</w:t>
            </w:r>
          </w:p>
        </w:tc>
        <w:tc>
          <w:tcPr>
            <w:tcW w:w="9552" w:type="dxa"/>
            <w:shd w:val="clear" w:color="auto" w:fill="auto"/>
          </w:tcPr>
          <w:p w14:paraId="1AF69698" w14:textId="01655266" w:rsidR="00045BDD" w:rsidRDefault="00045BDD" w:rsidP="00EC7147">
            <w:pPr>
              <w:pStyle w:val="Delete"/>
              <w:spacing w:before="0"/>
              <w:rPr>
                <w:color w:val="auto"/>
              </w:rPr>
            </w:pPr>
            <w:r>
              <w:rPr>
                <w:color w:val="auto"/>
              </w:rPr>
              <w:t>Data will be checked for viruses on ingest</w:t>
            </w:r>
          </w:p>
        </w:tc>
      </w:tr>
      <w:tr w:rsidR="00045BDD" w14:paraId="6B04DB3A" w14:textId="77777777" w:rsidTr="001F55DB">
        <w:tc>
          <w:tcPr>
            <w:tcW w:w="822" w:type="dxa"/>
            <w:shd w:val="clear" w:color="auto" w:fill="auto"/>
          </w:tcPr>
          <w:p w14:paraId="386B4B05" w14:textId="61A33B54" w:rsidR="00045BDD" w:rsidRDefault="00045BDD" w:rsidP="00EC7147">
            <w:pPr>
              <w:pStyle w:val="Delete"/>
              <w:spacing w:before="0"/>
              <w:rPr>
                <w:color w:val="auto"/>
              </w:rPr>
            </w:pPr>
            <w:r>
              <w:rPr>
                <w:color w:val="auto"/>
              </w:rPr>
              <w:t>1.1</w:t>
            </w:r>
            <w:r w:rsidR="00345B8A">
              <w:rPr>
                <w:color w:val="auto"/>
              </w:rPr>
              <w:t>7</w:t>
            </w:r>
          </w:p>
        </w:tc>
        <w:tc>
          <w:tcPr>
            <w:tcW w:w="9552" w:type="dxa"/>
            <w:shd w:val="clear" w:color="auto" w:fill="auto"/>
          </w:tcPr>
          <w:p w14:paraId="0729D609" w14:textId="47C226FE" w:rsidR="00045BDD" w:rsidRDefault="007F00C9" w:rsidP="007F00C9">
            <w:pPr>
              <w:pStyle w:val="Delete"/>
              <w:spacing w:before="0"/>
              <w:rPr>
                <w:color w:val="auto"/>
              </w:rPr>
            </w:pPr>
            <w:r w:rsidRPr="007F00C9">
              <w:rPr>
                <w:color w:val="auto"/>
              </w:rPr>
              <w:t>File format identification to be performed prior to validation</w:t>
            </w:r>
            <w:r>
              <w:rPr>
                <w:color w:val="auto"/>
              </w:rPr>
              <w:t>.</w:t>
            </w:r>
            <w:r w:rsidRPr="007F00C9">
              <w:rPr>
                <w:color w:val="2C3841"/>
                <w:sz w:val="20"/>
              </w:rPr>
              <w:t xml:space="preserve"> </w:t>
            </w:r>
            <w:r>
              <w:rPr>
                <w:color w:val="auto"/>
              </w:rPr>
              <w:t xml:space="preserve">Including </w:t>
            </w:r>
            <w:r w:rsidRPr="007F00C9">
              <w:rPr>
                <w:color w:val="auto"/>
              </w:rPr>
              <w:t xml:space="preserve">support for </w:t>
            </w:r>
            <w:r>
              <w:rPr>
                <w:color w:val="auto"/>
              </w:rPr>
              <w:t>inspecting</w:t>
            </w:r>
            <w:r w:rsidRPr="007F00C9">
              <w:rPr>
                <w:color w:val="auto"/>
              </w:rPr>
              <w:t xml:space="preserve"> common container formats (ZIP, TAR, possibly ARC/WARC). </w:t>
            </w:r>
            <w:r>
              <w:rPr>
                <w:color w:val="auto"/>
              </w:rPr>
              <w:t xml:space="preserve">Also </w:t>
            </w:r>
            <w:r w:rsidRPr="007F00C9">
              <w:rPr>
                <w:color w:val="auto"/>
              </w:rPr>
              <w:t>identifying encrypted</w:t>
            </w:r>
            <w:r>
              <w:rPr>
                <w:color w:val="auto"/>
              </w:rPr>
              <w:t xml:space="preserve"> files that are unaccompanied with</w:t>
            </w:r>
            <w:r w:rsidRPr="007F00C9">
              <w:rPr>
                <w:color w:val="auto"/>
              </w:rPr>
              <w:t xml:space="preserve"> passwords,</w:t>
            </w:r>
          </w:p>
        </w:tc>
      </w:tr>
      <w:tr w:rsidR="00045BDD" w14:paraId="784F1E3E" w14:textId="77777777" w:rsidTr="001F55DB">
        <w:tc>
          <w:tcPr>
            <w:tcW w:w="822" w:type="dxa"/>
            <w:tcBorders>
              <w:bottom w:val="single" w:sz="4" w:space="0" w:color="auto"/>
            </w:tcBorders>
            <w:shd w:val="clear" w:color="auto" w:fill="auto"/>
          </w:tcPr>
          <w:p w14:paraId="31ECCD60" w14:textId="6E3CCEDC" w:rsidR="00045BDD" w:rsidRDefault="00DF29A8" w:rsidP="00EC7147">
            <w:pPr>
              <w:pStyle w:val="Delete"/>
              <w:spacing w:before="0"/>
              <w:rPr>
                <w:color w:val="auto"/>
              </w:rPr>
            </w:pPr>
            <w:r>
              <w:rPr>
                <w:color w:val="auto"/>
              </w:rPr>
              <w:t>1.1</w:t>
            </w:r>
            <w:r w:rsidR="00345B8A">
              <w:rPr>
                <w:color w:val="auto"/>
              </w:rPr>
              <w:t>8</w:t>
            </w:r>
          </w:p>
        </w:tc>
        <w:tc>
          <w:tcPr>
            <w:tcW w:w="9552" w:type="dxa"/>
            <w:tcBorders>
              <w:bottom w:val="single" w:sz="4" w:space="0" w:color="auto"/>
            </w:tcBorders>
            <w:shd w:val="clear" w:color="auto" w:fill="auto"/>
          </w:tcPr>
          <w:p w14:paraId="648FB63D" w14:textId="2484C7C8" w:rsidR="00045BDD" w:rsidRDefault="00045BDD" w:rsidP="00EC7147">
            <w:pPr>
              <w:pStyle w:val="Delete"/>
              <w:spacing w:before="0"/>
              <w:rPr>
                <w:color w:val="auto"/>
              </w:rPr>
            </w:pPr>
            <w:r>
              <w:rPr>
                <w:color w:val="auto"/>
              </w:rPr>
              <w:t>Support for institutional quality check of data and metadata prior to</w:t>
            </w:r>
            <w:r w:rsidR="007F00C9">
              <w:rPr>
                <w:color w:val="auto"/>
              </w:rPr>
              <w:t xml:space="preserve"> selection, appraisal,</w:t>
            </w:r>
            <w:r>
              <w:rPr>
                <w:color w:val="auto"/>
              </w:rPr>
              <w:t xml:space="preserve"> publication</w:t>
            </w:r>
            <w:r w:rsidR="007F00C9">
              <w:rPr>
                <w:color w:val="auto"/>
              </w:rPr>
              <w:t xml:space="preserve"> and preservation.</w:t>
            </w:r>
          </w:p>
        </w:tc>
      </w:tr>
      <w:tr w:rsidR="00045BDD" w14:paraId="110FC455" w14:textId="77777777" w:rsidTr="001F55DB">
        <w:tc>
          <w:tcPr>
            <w:tcW w:w="822" w:type="dxa"/>
            <w:tcBorders>
              <w:bottom w:val="single" w:sz="4" w:space="0" w:color="auto"/>
            </w:tcBorders>
            <w:shd w:val="clear" w:color="auto" w:fill="auto"/>
          </w:tcPr>
          <w:p w14:paraId="640EC086" w14:textId="492BFD77" w:rsidR="00045BDD" w:rsidRDefault="00DF29A8" w:rsidP="00EC7147">
            <w:pPr>
              <w:pStyle w:val="Delete"/>
              <w:spacing w:before="0"/>
              <w:rPr>
                <w:color w:val="auto"/>
              </w:rPr>
            </w:pPr>
            <w:r>
              <w:rPr>
                <w:color w:val="auto"/>
              </w:rPr>
              <w:t>1.</w:t>
            </w:r>
            <w:r w:rsidR="00345B8A">
              <w:rPr>
                <w:color w:val="auto"/>
              </w:rPr>
              <w:t>19</w:t>
            </w:r>
          </w:p>
        </w:tc>
        <w:tc>
          <w:tcPr>
            <w:tcW w:w="9552" w:type="dxa"/>
            <w:tcBorders>
              <w:bottom w:val="single" w:sz="4" w:space="0" w:color="auto"/>
            </w:tcBorders>
            <w:shd w:val="clear" w:color="auto" w:fill="auto"/>
          </w:tcPr>
          <w:p w14:paraId="24FCCB4B" w14:textId="5310AAB8" w:rsidR="00045BDD" w:rsidRDefault="00045BDD" w:rsidP="00ED26A4">
            <w:pPr>
              <w:pStyle w:val="Delete"/>
              <w:spacing w:before="0"/>
              <w:rPr>
                <w:color w:val="auto"/>
              </w:rPr>
            </w:pPr>
            <w:r>
              <w:rPr>
                <w:color w:val="auto"/>
              </w:rPr>
              <w:t>I</w:t>
            </w:r>
            <w:r w:rsidRPr="00ED26A4">
              <w:rPr>
                <w:color w:val="auto"/>
              </w:rPr>
              <w:t xml:space="preserve">nclude a means for recording appraisal decisions relating to </w:t>
            </w:r>
            <w:proofErr w:type="gramStart"/>
            <w:r>
              <w:rPr>
                <w:color w:val="auto"/>
              </w:rPr>
              <w:t>ingested</w:t>
            </w:r>
            <w:proofErr w:type="gramEnd"/>
            <w:r>
              <w:rPr>
                <w:color w:val="auto"/>
              </w:rPr>
              <w:t xml:space="preserve"> objects and individual elements within and associated with them</w:t>
            </w:r>
            <w:r w:rsidRPr="00ED26A4">
              <w:rPr>
                <w:color w:val="auto"/>
              </w:rPr>
              <w:t>.</w:t>
            </w:r>
          </w:p>
        </w:tc>
      </w:tr>
      <w:tr w:rsidR="00DF29A8" w14:paraId="2EDA3AA0" w14:textId="77777777" w:rsidTr="001F55DB">
        <w:tc>
          <w:tcPr>
            <w:tcW w:w="822" w:type="dxa"/>
            <w:tcBorders>
              <w:bottom w:val="single" w:sz="4" w:space="0" w:color="auto"/>
            </w:tcBorders>
            <w:shd w:val="clear" w:color="auto" w:fill="auto"/>
          </w:tcPr>
          <w:p w14:paraId="7C5CED0B" w14:textId="32624925" w:rsidR="00DF29A8" w:rsidRDefault="00345B8A" w:rsidP="00EC7147">
            <w:pPr>
              <w:pStyle w:val="Delete"/>
              <w:spacing w:before="0"/>
              <w:rPr>
                <w:color w:val="auto"/>
              </w:rPr>
            </w:pPr>
            <w:r>
              <w:rPr>
                <w:color w:val="auto"/>
              </w:rPr>
              <w:t>1.20</w:t>
            </w:r>
          </w:p>
        </w:tc>
        <w:tc>
          <w:tcPr>
            <w:tcW w:w="9552" w:type="dxa"/>
            <w:tcBorders>
              <w:bottom w:val="single" w:sz="4" w:space="0" w:color="auto"/>
            </w:tcBorders>
            <w:shd w:val="clear" w:color="auto" w:fill="auto"/>
          </w:tcPr>
          <w:p w14:paraId="13FEBE61" w14:textId="19B1C624" w:rsidR="00DF29A8" w:rsidRDefault="00DF29A8" w:rsidP="00ED26A4">
            <w:pPr>
              <w:pStyle w:val="Delete"/>
              <w:spacing w:before="0"/>
              <w:rPr>
                <w:color w:val="auto"/>
              </w:rPr>
            </w:pPr>
            <w:r w:rsidRPr="00DF29A8">
              <w:rPr>
                <w:color w:val="auto"/>
              </w:rPr>
              <w:t>Authors will be able to add rights/access/licence information at the point of upload/ingest</w:t>
            </w:r>
          </w:p>
        </w:tc>
      </w:tr>
      <w:tr w:rsidR="00045BDD" w14:paraId="748A2DAE" w14:textId="77777777" w:rsidTr="00B13B31">
        <w:tc>
          <w:tcPr>
            <w:tcW w:w="10374" w:type="dxa"/>
            <w:gridSpan w:val="2"/>
            <w:shd w:val="clear" w:color="auto" w:fill="993366"/>
          </w:tcPr>
          <w:p w14:paraId="03DDF199" w14:textId="5F77982D" w:rsidR="00045BDD" w:rsidRDefault="00045BDD" w:rsidP="00B13B31">
            <w:pPr>
              <w:pStyle w:val="Delete"/>
              <w:spacing w:before="0"/>
              <w:jc w:val="center"/>
              <w:rPr>
                <w:color w:val="auto"/>
              </w:rPr>
            </w:pPr>
            <w:r w:rsidRPr="00B13B31">
              <w:rPr>
                <w:b/>
                <w:color w:val="FFFFFF" w:themeColor="background1"/>
              </w:rPr>
              <w:t>2. Publication</w:t>
            </w:r>
          </w:p>
        </w:tc>
      </w:tr>
      <w:tr w:rsidR="00045BDD" w14:paraId="2ABE28D4" w14:textId="77777777" w:rsidTr="001F55DB">
        <w:tc>
          <w:tcPr>
            <w:tcW w:w="822" w:type="dxa"/>
            <w:shd w:val="clear" w:color="auto" w:fill="auto"/>
          </w:tcPr>
          <w:p w14:paraId="740767C4" w14:textId="1BA847AD" w:rsidR="00045BDD" w:rsidRDefault="00045BDD" w:rsidP="00EC7147">
            <w:pPr>
              <w:pStyle w:val="Delete"/>
              <w:spacing w:before="0"/>
              <w:rPr>
                <w:color w:val="auto"/>
              </w:rPr>
            </w:pPr>
            <w:r>
              <w:rPr>
                <w:color w:val="auto"/>
              </w:rPr>
              <w:t>2.1</w:t>
            </w:r>
          </w:p>
        </w:tc>
        <w:tc>
          <w:tcPr>
            <w:tcW w:w="9552" w:type="dxa"/>
            <w:shd w:val="clear" w:color="auto" w:fill="auto"/>
          </w:tcPr>
          <w:p w14:paraId="5B24B845" w14:textId="19304E39" w:rsidR="00045BDD" w:rsidRDefault="00045BDD" w:rsidP="00EC7147">
            <w:pPr>
              <w:pStyle w:val="Delete"/>
              <w:spacing w:before="0"/>
              <w:rPr>
                <w:color w:val="auto"/>
              </w:rPr>
            </w:pPr>
            <w:r>
              <w:rPr>
                <w:color w:val="auto"/>
              </w:rPr>
              <w:t>Creation of an institutional branded landing page with data download (or information on data access if download option is not available</w:t>
            </w:r>
            <w:proofErr w:type="gramStart"/>
            <w:r>
              <w:rPr>
                <w:color w:val="auto"/>
              </w:rPr>
              <w:t>) ,</w:t>
            </w:r>
            <w:proofErr w:type="gramEnd"/>
            <w:r>
              <w:rPr>
                <w:color w:val="auto"/>
              </w:rPr>
              <w:t xml:space="preserve"> metadata and contextual information for each record</w:t>
            </w:r>
          </w:p>
        </w:tc>
      </w:tr>
      <w:tr w:rsidR="00045BDD" w14:paraId="570E1E82" w14:textId="77777777" w:rsidTr="001F55DB">
        <w:tc>
          <w:tcPr>
            <w:tcW w:w="822" w:type="dxa"/>
            <w:shd w:val="clear" w:color="auto" w:fill="auto"/>
          </w:tcPr>
          <w:p w14:paraId="5C3106DC" w14:textId="3015A24C" w:rsidR="00045BDD" w:rsidRDefault="00045BDD" w:rsidP="00EC7147">
            <w:pPr>
              <w:pStyle w:val="Delete"/>
              <w:spacing w:before="0"/>
              <w:rPr>
                <w:color w:val="auto"/>
              </w:rPr>
            </w:pPr>
            <w:r>
              <w:rPr>
                <w:color w:val="auto"/>
              </w:rPr>
              <w:t>2.2</w:t>
            </w:r>
          </w:p>
        </w:tc>
        <w:tc>
          <w:tcPr>
            <w:tcW w:w="9552" w:type="dxa"/>
            <w:shd w:val="clear" w:color="auto" w:fill="auto"/>
          </w:tcPr>
          <w:p w14:paraId="5FE10873" w14:textId="7C878B38" w:rsidR="00045BDD" w:rsidRDefault="00045BDD" w:rsidP="00EC7147">
            <w:pPr>
              <w:pStyle w:val="Delete"/>
              <w:spacing w:before="0"/>
              <w:rPr>
                <w:color w:val="auto"/>
              </w:rPr>
            </w:pPr>
            <w:r>
              <w:rPr>
                <w:color w:val="auto"/>
              </w:rPr>
              <w:t>DataCite DOI must resolve to landing page</w:t>
            </w:r>
          </w:p>
        </w:tc>
      </w:tr>
      <w:tr w:rsidR="00045BDD" w14:paraId="4586D235" w14:textId="77777777" w:rsidTr="001F55DB">
        <w:tc>
          <w:tcPr>
            <w:tcW w:w="822" w:type="dxa"/>
            <w:shd w:val="clear" w:color="auto" w:fill="auto"/>
          </w:tcPr>
          <w:p w14:paraId="28962E6A" w14:textId="48FFF9B4" w:rsidR="00045BDD" w:rsidRDefault="00045BDD" w:rsidP="00EC7147">
            <w:pPr>
              <w:pStyle w:val="Delete"/>
              <w:spacing w:before="0"/>
              <w:rPr>
                <w:color w:val="auto"/>
              </w:rPr>
            </w:pPr>
            <w:r>
              <w:rPr>
                <w:color w:val="auto"/>
              </w:rPr>
              <w:t>2.3</w:t>
            </w:r>
          </w:p>
        </w:tc>
        <w:tc>
          <w:tcPr>
            <w:tcW w:w="9552" w:type="dxa"/>
            <w:shd w:val="clear" w:color="auto" w:fill="auto"/>
          </w:tcPr>
          <w:p w14:paraId="247F5FB1" w14:textId="603B0AFA" w:rsidR="00045BDD" w:rsidRDefault="00045BDD" w:rsidP="00EC7147">
            <w:pPr>
              <w:pStyle w:val="Delete"/>
              <w:spacing w:before="0"/>
              <w:rPr>
                <w:color w:val="auto"/>
              </w:rPr>
            </w:pPr>
            <w:r>
              <w:rPr>
                <w:color w:val="auto"/>
              </w:rPr>
              <w:t>Support for dataset preview within landing page</w:t>
            </w:r>
          </w:p>
        </w:tc>
      </w:tr>
      <w:tr w:rsidR="00045BDD" w14:paraId="10AE28B4" w14:textId="77777777" w:rsidTr="001F55DB">
        <w:tc>
          <w:tcPr>
            <w:tcW w:w="822" w:type="dxa"/>
            <w:shd w:val="clear" w:color="auto" w:fill="auto"/>
          </w:tcPr>
          <w:p w14:paraId="53B54F4C" w14:textId="1F1B3BCB" w:rsidR="00045BDD" w:rsidRDefault="00045BDD" w:rsidP="00EC7147">
            <w:pPr>
              <w:pStyle w:val="Delete"/>
              <w:spacing w:before="0"/>
              <w:rPr>
                <w:color w:val="auto"/>
              </w:rPr>
            </w:pPr>
            <w:r>
              <w:rPr>
                <w:color w:val="auto"/>
              </w:rPr>
              <w:lastRenderedPageBreak/>
              <w:t>2.4</w:t>
            </w:r>
          </w:p>
        </w:tc>
        <w:tc>
          <w:tcPr>
            <w:tcW w:w="9552" w:type="dxa"/>
            <w:shd w:val="clear" w:color="auto" w:fill="auto"/>
          </w:tcPr>
          <w:p w14:paraId="6DAFE9ED" w14:textId="19804FC4" w:rsidR="00045BDD" w:rsidRDefault="00045BDD" w:rsidP="00EC7147">
            <w:pPr>
              <w:pStyle w:val="Delete"/>
              <w:spacing w:before="0"/>
              <w:rPr>
                <w:color w:val="auto"/>
              </w:rPr>
            </w:pPr>
            <w:r>
              <w:rPr>
                <w:color w:val="auto"/>
              </w:rPr>
              <w:t>Support and show links to scholarly communication systems e.g. is related to, is cited by etc.</w:t>
            </w:r>
          </w:p>
        </w:tc>
      </w:tr>
      <w:tr w:rsidR="00045BDD" w14:paraId="34331A60" w14:textId="77777777" w:rsidTr="001F55DB">
        <w:tc>
          <w:tcPr>
            <w:tcW w:w="822" w:type="dxa"/>
            <w:shd w:val="clear" w:color="auto" w:fill="auto"/>
          </w:tcPr>
          <w:p w14:paraId="045C41C2" w14:textId="72D1A692" w:rsidR="00045BDD" w:rsidRDefault="00045BDD" w:rsidP="00EC7147">
            <w:pPr>
              <w:pStyle w:val="Delete"/>
              <w:spacing w:before="0"/>
              <w:rPr>
                <w:color w:val="auto"/>
              </w:rPr>
            </w:pPr>
            <w:r>
              <w:rPr>
                <w:color w:val="auto"/>
              </w:rPr>
              <w:t>2.5</w:t>
            </w:r>
          </w:p>
        </w:tc>
        <w:tc>
          <w:tcPr>
            <w:tcW w:w="9552" w:type="dxa"/>
            <w:shd w:val="clear" w:color="auto" w:fill="auto"/>
          </w:tcPr>
          <w:p w14:paraId="62536413" w14:textId="21EC9088" w:rsidR="00045BDD" w:rsidRDefault="00045BDD" w:rsidP="00EC7147">
            <w:pPr>
              <w:pStyle w:val="Delete"/>
              <w:spacing w:before="0"/>
              <w:rPr>
                <w:color w:val="auto"/>
              </w:rPr>
            </w:pPr>
            <w:r>
              <w:rPr>
                <w:color w:val="auto"/>
              </w:rPr>
              <w:t>Support for usage statistics and metrics on landing page</w:t>
            </w:r>
            <w:r w:rsidR="00446312">
              <w:rPr>
                <w:color w:val="auto"/>
              </w:rPr>
              <w:t xml:space="preserve"> e.g. citations, downloads, </w:t>
            </w:r>
            <w:proofErr w:type="spellStart"/>
            <w:r w:rsidR="00446312">
              <w:rPr>
                <w:color w:val="auto"/>
              </w:rPr>
              <w:t>altmetrics</w:t>
            </w:r>
            <w:proofErr w:type="spellEnd"/>
          </w:p>
        </w:tc>
      </w:tr>
      <w:tr w:rsidR="00045BDD" w14:paraId="0F24E270" w14:textId="77777777" w:rsidTr="001F55DB">
        <w:tc>
          <w:tcPr>
            <w:tcW w:w="822" w:type="dxa"/>
            <w:shd w:val="clear" w:color="auto" w:fill="auto"/>
          </w:tcPr>
          <w:p w14:paraId="278796D0" w14:textId="6FF02858" w:rsidR="00045BDD" w:rsidRDefault="00045BDD" w:rsidP="00EC7147">
            <w:pPr>
              <w:pStyle w:val="Delete"/>
              <w:spacing w:before="0"/>
              <w:rPr>
                <w:color w:val="auto"/>
              </w:rPr>
            </w:pPr>
            <w:r>
              <w:rPr>
                <w:color w:val="auto"/>
              </w:rPr>
              <w:t>2.6</w:t>
            </w:r>
          </w:p>
        </w:tc>
        <w:tc>
          <w:tcPr>
            <w:tcW w:w="9552" w:type="dxa"/>
            <w:shd w:val="clear" w:color="auto" w:fill="auto"/>
          </w:tcPr>
          <w:p w14:paraId="17B17D69" w14:textId="526B200B" w:rsidR="00045BDD" w:rsidRDefault="00045BDD" w:rsidP="00F329AD">
            <w:pPr>
              <w:pStyle w:val="Delete"/>
              <w:rPr>
                <w:color w:val="auto"/>
              </w:rPr>
            </w:pPr>
            <w:r>
              <w:rPr>
                <w:color w:val="auto"/>
              </w:rPr>
              <w:t xml:space="preserve">Allow </w:t>
            </w:r>
            <w:r w:rsidRPr="00F329AD">
              <w:rPr>
                <w:color w:val="auto"/>
              </w:rPr>
              <w:t>metadata-only records for research data that cannot be openly shared (for ethical, commercial and legal reasons)</w:t>
            </w:r>
            <w:r w:rsidR="00DF29A8">
              <w:rPr>
                <w:color w:val="auto"/>
              </w:rPr>
              <w:t xml:space="preserve"> and provide support in the metadata to enable this</w:t>
            </w:r>
          </w:p>
        </w:tc>
      </w:tr>
      <w:tr w:rsidR="00045BDD" w14:paraId="74AA3407" w14:textId="77777777" w:rsidTr="001F55DB">
        <w:tc>
          <w:tcPr>
            <w:tcW w:w="822" w:type="dxa"/>
            <w:shd w:val="clear" w:color="auto" w:fill="auto"/>
          </w:tcPr>
          <w:p w14:paraId="28EB6647" w14:textId="6B48BB2A" w:rsidR="00045BDD" w:rsidRDefault="00045BDD" w:rsidP="00EC7147">
            <w:pPr>
              <w:pStyle w:val="Delete"/>
              <w:spacing w:before="0"/>
              <w:rPr>
                <w:color w:val="auto"/>
              </w:rPr>
            </w:pPr>
            <w:r>
              <w:rPr>
                <w:color w:val="auto"/>
              </w:rPr>
              <w:t>2.7</w:t>
            </w:r>
          </w:p>
        </w:tc>
        <w:tc>
          <w:tcPr>
            <w:tcW w:w="9552" w:type="dxa"/>
            <w:shd w:val="clear" w:color="auto" w:fill="auto"/>
          </w:tcPr>
          <w:p w14:paraId="69BF8DA7" w14:textId="66617744" w:rsidR="00045BDD" w:rsidRDefault="00045BDD" w:rsidP="00F329AD">
            <w:pPr>
              <w:pStyle w:val="Delete"/>
              <w:rPr>
                <w:color w:val="auto"/>
              </w:rPr>
            </w:pPr>
            <w:r>
              <w:rPr>
                <w:color w:val="auto"/>
              </w:rPr>
              <w:t xml:space="preserve">Support versioning of datasets </w:t>
            </w:r>
            <w:r w:rsidR="009D7827">
              <w:rPr>
                <w:color w:val="auto"/>
              </w:rPr>
              <w:t xml:space="preserve">and associated DOIs </w:t>
            </w:r>
            <w:r>
              <w:rPr>
                <w:color w:val="auto"/>
              </w:rPr>
              <w:t>including information about the latest and past versions</w:t>
            </w:r>
          </w:p>
        </w:tc>
      </w:tr>
      <w:tr w:rsidR="00045BDD" w14:paraId="487081D9" w14:textId="77777777" w:rsidTr="001F55DB">
        <w:tc>
          <w:tcPr>
            <w:tcW w:w="822" w:type="dxa"/>
            <w:shd w:val="clear" w:color="auto" w:fill="auto"/>
          </w:tcPr>
          <w:p w14:paraId="3F558F3D" w14:textId="60413C8E" w:rsidR="00045BDD" w:rsidRDefault="00045BDD" w:rsidP="00EC7147">
            <w:pPr>
              <w:pStyle w:val="Delete"/>
              <w:spacing w:before="0"/>
              <w:rPr>
                <w:color w:val="auto"/>
              </w:rPr>
            </w:pPr>
            <w:r>
              <w:rPr>
                <w:color w:val="auto"/>
              </w:rPr>
              <w:t>2.8</w:t>
            </w:r>
          </w:p>
        </w:tc>
        <w:tc>
          <w:tcPr>
            <w:tcW w:w="9552" w:type="dxa"/>
            <w:shd w:val="clear" w:color="auto" w:fill="auto"/>
          </w:tcPr>
          <w:p w14:paraId="5064DC9E" w14:textId="7921C786" w:rsidR="00045BDD" w:rsidRDefault="00045BDD" w:rsidP="00DF29A8">
            <w:pPr>
              <w:pStyle w:val="Delete"/>
              <w:rPr>
                <w:color w:val="auto"/>
              </w:rPr>
            </w:pPr>
            <w:r w:rsidRPr="00F9155E">
              <w:rPr>
                <w:color w:val="auto"/>
              </w:rPr>
              <w:t>Display file size, format</w:t>
            </w:r>
            <w:r w:rsidR="00DF29A8">
              <w:rPr>
                <w:color w:val="auto"/>
              </w:rPr>
              <w:t xml:space="preserve">, </w:t>
            </w:r>
            <w:r w:rsidR="00DF29A8" w:rsidRPr="00F9155E">
              <w:rPr>
                <w:color w:val="auto"/>
              </w:rPr>
              <w:t>versioning</w:t>
            </w:r>
            <w:r w:rsidRPr="00F9155E">
              <w:rPr>
                <w:color w:val="auto"/>
              </w:rPr>
              <w:t xml:space="preserve"> and software application </w:t>
            </w:r>
            <w:r w:rsidR="00DF29A8">
              <w:rPr>
                <w:color w:val="auto"/>
              </w:rPr>
              <w:t>and version used to create the dataset, as well as software required to view the dataset.</w:t>
            </w:r>
          </w:p>
        </w:tc>
      </w:tr>
      <w:tr w:rsidR="00DF29A8" w14:paraId="67EF66F9" w14:textId="77777777" w:rsidTr="001F55DB">
        <w:tc>
          <w:tcPr>
            <w:tcW w:w="822" w:type="dxa"/>
            <w:shd w:val="clear" w:color="auto" w:fill="auto"/>
          </w:tcPr>
          <w:p w14:paraId="57C85751" w14:textId="66DA5357" w:rsidR="00DF29A8" w:rsidRDefault="00DF29A8" w:rsidP="00EC7147">
            <w:pPr>
              <w:pStyle w:val="Delete"/>
              <w:spacing w:before="0"/>
              <w:rPr>
                <w:color w:val="auto"/>
              </w:rPr>
            </w:pPr>
            <w:r>
              <w:rPr>
                <w:color w:val="auto"/>
              </w:rPr>
              <w:t>2.9</w:t>
            </w:r>
          </w:p>
        </w:tc>
        <w:tc>
          <w:tcPr>
            <w:tcW w:w="9552" w:type="dxa"/>
            <w:shd w:val="clear" w:color="auto" w:fill="auto"/>
          </w:tcPr>
          <w:p w14:paraId="3BCAA381" w14:textId="664E59DD" w:rsidR="00DF29A8" w:rsidRPr="00F9155E" w:rsidRDefault="00DF29A8" w:rsidP="00F9155E">
            <w:pPr>
              <w:pStyle w:val="Delete"/>
              <w:rPr>
                <w:color w:val="auto"/>
              </w:rPr>
            </w:pPr>
            <w:r>
              <w:rPr>
                <w:color w:val="auto"/>
              </w:rPr>
              <w:t>Display all available metadata associated with a dataset on request</w:t>
            </w:r>
          </w:p>
        </w:tc>
      </w:tr>
      <w:tr w:rsidR="00045BDD" w14:paraId="78726761" w14:textId="77777777" w:rsidTr="001F55DB">
        <w:tc>
          <w:tcPr>
            <w:tcW w:w="822" w:type="dxa"/>
            <w:shd w:val="clear" w:color="auto" w:fill="auto"/>
          </w:tcPr>
          <w:p w14:paraId="74CF3B54" w14:textId="6B008CDD" w:rsidR="00045BDD" w:rsidRDefault="00DF29A8" w:rsidP="00EC7147">
            <w:pPr>
              <w:pStyle w:val="Delete"/>
              <w:spacing w:before="0"/>
              <w:rPr>
                <w:color w:val="auto"/>
              </w:rPr>
            </w:pPr>
            <w:r>
              <w:rPr>
                <w:color w:val="auto"/>
              </w:rPr>
              <w:t>2.10</w:t>
            </w:r>
          </w:p>
        </w:tc>
        <w:tc>
          <w:tcPr>
            <w:tcW w:w="9552" w:type="dxa"/>
            <w:shd w:val="clear" w:color="auto" w:fill="auto"/>
          </w:tcPr>
          <w:p w14:paraId="4D23FB74" w14:textId="6D2448C2" w:rsidR="00045BDD" w:rsidRDefault="00045BDD" w:rsidP="00F9155E">
            <w:pPr>
              <w:pStyle w:val="Delete"/>
              <w:rPr>
                <w:color w:val="auto"/>
              </w:rPr>
            </w:pPr>
            <w:r w:rsidRPr="00F9155E">
              <w:rPr>
                <w:color w:val="auto"/>
              </w:rPr>
              <w:t>Generate a s</w:t>
            </w:r>
            <w:r>
              <w:rPr>
                <w:color w:val="auto"/>
              </w:rPr>
              <w:t xml:space="preserve">uggested data citation format and </w:t>
            </w:r>
            <w:r w:rsidRPr="00F9155E">
              <w:rPr>
                <w:color w:val="auto"/>
              </w:rPr>
              <w:t xml:space="preserve">allow depositors to </w:t>
            </w:r>
            <w:r w:rsidR="00DF29A8">
              <w:rPr>
                <w:color w:val="auto"/>
              </w:rPr>
              <w:t xml:space="preserve">have the option of </w:t>
            </w:r>
            <w:r w:rsidRPr="00F9155E">
              <w:rPr>
                <w:color w:val="auto"/>
              </w:rPr>
              <w:t>specify</w:t>
            </w:r>
            <w:r w:rsidR="00DF29A8">
              <w:rPr>
                <w:color w:val="auto"/>
              </w:rPr>
              <w:t>ing a</w:t>
            </w:r>
            <w:r w:rsidRPr="00F9155E">
              <w:rPr>
                <w:color w:val="auto"/>
              </w:rPr>
              <w:t xml:space="preserve"> data citation format.</w:t>
            </w:r>
          </w:p>
        </w:tc>
      </w:tr>
      <w:tr w:rsidR="00045BDD" w14:paraId="1A3BB945" w14:textId="77777777" w:rsidTr="001F55DB">
        <w:tc>
          <w:tcPr>
            <w:tcW w:w="822" w:type="dxa"/>
            <w:shd w:val="clear" w:color="auto" w:fill="auto"/>
          </w:tcPr>
          <w:p w14:paraId="150FAC7F" w14:textId="2DBA71A6" w:rsidR="00045BDD" w:rsidRDefault="00DF29A8" w:rsidP="00EC7147">
            <w:pPr>
              <w:pStyle w:val="Delete"/>
              <w:spacing w:before="0"/>
              <w:rPr>
                <w:color w:val="auto"/>
              </w:rPr>
            </w:pPr>
            <w:r>
              <w:rPr>
                <w:color w:val="auto"/>
              </w:rPr>
              <w:t>2.11</w:t>
            </w:r>
          </w:p>
        </w:tc>
        <w:tc>
          <w:tcPr>
            <w:tcW w:w="9552" w:type="dxa"/>
            <w:shd w:val="clear" w:color="auto" w:fill="auto"/>
          </w:tcPr>
          <w:p w14:paraId="15593465" w14:textId="60BC2B90" w:rsidR="00045BDD" w:rsidRDefault="00045BDD" w:rsidP="00EC7147">
            <w:pPr>
              <w:pStyle w:val="Delete"/>
              <w:spacing w:before="0"/>
              <w:rPr>
                <w:color w:val="auto"/>
              </w:rPr>
            </w:pPr>
            <w:r>
              <w:rPr>
                <w:color w:val="auto"/>
              </w:rPr>
              <w:t>Show dataset license</w:t>
            </w:r>
            <w:r w:rsidR="00DF29A8">
              <w:rPr>
                <w:color w:val="auto"/>
              </w:rPr>
              <w:t>, rights</w:t>
            </w:r>
            <w:r>
              <w:rPr>
                <w:color w:val="auto"/>
              </w:rPr>
              <w:t xml:space="preserve"> </w:t>
            </w:r>
            <w:r w:rsidR="009D7827">
              <w:rPr>
                <w:color w:val="auto"/>
              </w:rPr>
              <w:t xml:space="preserve">and checksum </w:t>
            </w:r>
            <w:r>
              <w:rPr>
                <w:color w:val="auto"/>
              </w:rPr>
              <w:t>information</w:t>
            </w:r>
          </w:p>
        </w:tc>
      </w:tr>
      <w:tr w:rsidR="00045BDD" w14:paraId="50A6B402" w14:textId="77777777" w:rsidTr="00B13B31">
        <w:tc>
          <w:tcPr>
            <w:tcW w:w="10374" w:type="dxa"/>
            <w:gridSpan w:val="2"/>
            <w:shd w:val="clear" w:color="auto" w:fill="993366"/>
          </w:tcPr>
          <w:p w14:paraId="18F380F3" w14:textId="23B01C1E" w:rsidR="00045BDD" w:rsidRPr="00B13B31" w:rsidRDefault="00045BDD" w:rsidP="00B13B31">
            <w:pPr>
              <w:pStyle w:val="Delete"/>
              <w:spacing w:before="0"/>
              <w:jc w:val="center"/>
              <w:rPr>
                <w:b/>
                <w:color w:val="FFFFFF" w:themeColor="background1"/>
              </w:rPr>
            </w:pPr>
            <w:r w:rsidRPr="00B13B31">
              <w:rPr>
                <w:b/>
                <w:color w:val="FFFFFF" w:themeColor="background1"/>
              </w:rPr>
              <w:tab/>
              <w:t>3. Registry and Discovery</w:t>
            </w:r>
          </w:p>
        </w:tc>
      </w:tr>
      <w:tr w:rsidR="00045BDD" w14:paraId="1387AD19" w14:textId="77777777" w:rsidTr="001F55DB">
        <w:tc>
          <w:tcPr>
            <w:tcW w:w="822" w:type="dxa"/>
            <w:shd w:val="clear" w:color="auto" w:fill="auto"/>
          </w:tcPr>
          <w:p w14:paraId="26548EBF" w14:textId="3F6BCFE2" w:rsidR="00045BDD" w:rsidRDefault="00045BDD" w:rsidP="00EC7147">
            <w:pPr>
              <w:pStyle w:val="Delete"/>
              <w:spacing w:before="0"/>
              <w:rPr>
                <w:color w:val="auto"/>
              </w:rPr>
            </w:pPr>
            <w:r>
              <w:rPr>
                <w:color w:val="auto"/>
              </w:rPr>
              <w:t>3.1</w:t>
            </w:r>
          </w:p>
        </w:tc>
        <w:tc>
          <w:tcPr>
            <w:tcW w:w="9552" w:type="dxa"/>
            <w:shd w:val="clear" w:color="auto" w:fill="auto"/>
          </w:tcPr>
          <w:p w14:paraId="14F4EF29" w14:textId="1FDF3EAD" w:rsidR="00045BDD" w:rsidRDefault="00045BDD" w:rsidP="00EC7147">
            <w:pPr>
              <w:pStyle w:val="Delete"/>
              <w:spacing w:before="0"/>
              <w:rPr>
                <w:color w:val="auto"/>
              </w:rPr>
            </w:pPr>
            <w:r>
              <w:rPr>
                <w:color w:val="auto"/>
              </w:rPr>
              <w:t>Create institutionally branded data registry that allows search of the institution’s data holdings</w:t>
            </w:r>
          </w:p>
        </w:tc>
      </w:tr>
      <w:tr w:rsidR="00DF29A8" w14:paraId="38E016CD" w14:textId="77777777" w:rsidTr="001F55DB">
        <w:tc>
          <w:tcPr>
            <w:tcW w:w="822" w:type="dxa"/>
            <w:shd w:val="clear" w:color="auto" w:fill="auto"/>
          </w:tcPr>
          <w:p w14:paraId="774909B5" w14:textId="4B60D846" w:rsidR="00DF29A8" w:rsidRDefault="00DF29A8" w:rsidP="00EC7147">
            <w:pPr>
              <w:pStyle w:val="Delete"/>
              <w:spacing w:before="0"/>
              <w:rPr>
                <w:color w:val="auto"/>
              </w:rPr>
            </w:pPr>
            <w:r>
              <w:rPr>
                <w:color w:val="auto"/>
              </w:rPr>
              <w:t>3.2</w:t>
            </w:r>
          </w:p>
        </w:tc>
        <w:tc>
          <w:tcPr>
            <w:tcW w:w="9552" w:type="dxa"/>
            <w:shd w:val="clear" w:color="auto" w:fill="auto"/>
          </w:tcPr>
          <w:p w14:paraId="48066867" w14:textId="4064D715" w:rsidR="00DF29A8" w:rsidRPr="00A4594D" w:rsidRDefault="00DF29A8" w:rsidP="00EC7147">
            <w:pPr>
              <w:pStyle w:val="Delete"/>
              <w:spacing w:before="0"/>
              <w:rPr>
                <w:color w:val="auto"/>
              </w:rPr>
            </w:pPr>
            <w:r w:rsidRPr="00DF29A8">
              <w:rPr>
                <w:color w:val="auto"/>
              </w:rPr>
              <w:t xml:space="preserve">Allow search across all </w:t>
            </w:r>
            <w:r>
              <w:rPr>
                <w:color w:val="auto"/>
              </w:rPr>
              <w:t xml:space="preserve">of </w:t>
            </w:r>
            <w:r w:rsidRPr="00DF29A8">
              <w:rPr>
                <w:color w:val="auto"/>
              </w:rPr>
              <w:t>an institution’s holdings.</w:t>
            </w:r>
          </w:p>
        </w:tc>
      </w:tr>
      <w:tr w:rsidR="00045BDD" w14:paraId="4B1B65FE" w14:textId="77777777" w:rsidTr="001F55DB">
        <w:tc>
          <w:tcPr>
            <w:tcW w:w="822" w:type="dxa"/>
            <w:shd w:val="clear" w:color="auto" w:fill="auto"/>
          </w:tcPr>
          <w:p w14:paraId="70BE52A6" w14:textId="3B62773F" w:rsidR="00045BDD" w:rsidRDefault="00DF29A8" w:rsidP="00EC7147">
            <w:pPr>
              <w:pStyle w:val="Delete"/>
              <w:spacing w:before="0"/>
              <w:rPr>
                <w:color w:val="auto"/>
              </w:rPr>
            </w:pPr>
            <w:r>
              <w:rPr>
                <w:color w:val="auto"/>
              </w:rPr>
              <w:t>3.3</w:t>
            </w:r>
          </w:p>
        </w:tc>
        <w:tc>
          <w:tcPr>
            <w:tcW w:w="9552" w:type="dxa"/>
            <w:shd w:val="clear" w:color="auto" w:fill="auto"/>
          </w:tcPr>
          <w:p w14:paraId="50759D2B" w14:textId="59677940" w:rsidR="00045BDD" w:rsidRDefault="00045BDD" w:rsidP="00EC7147">
            <w:pPr>
              <w:pStyle w:val="Delete"/>
              <w:spacing w:before="0"/>
              <w:rPr>
                <w:color w:val="auto"/>
              </w:rPr>
            </w:pPr>
            <w:r w:rsidRPr="00A4594D">
              <w:rPr>
                <w:color w:val="auto"/>
              </w:rPr>
              <w:t>Offer effective search and discovery mechanism including a variety of browse options and keyword searching</w:t>
            </w:r>
          </w:p>
        </w:tc>
      </w:tr>
      <w:tr w:rsidR="00045BDD" w14:paraId="34DE011F" w14:textId="77777777" w:rsidTr="001F55DB">
        <w:tc>
          <w:tcPr>
            <w:tcW w:w="822" w:type="dxa"/>
            <w:shd w:val="clear" w:color="auto" w:fill="auto"/>
          </w:tcPr>
          <w:p w14:paraId="57084A35" w14:textId="3E19B93E" w:rsidR="00045BDD" w:rsidRDefault="00045BDD" w:rsidP="00EC7147">
            <w:pPr>
              <w:pStyle w:val="Delete"/>
              <w:spacing w:before="0"/>
              <w:rPr>
                <w:color w:val="auto"/>
              </w:rPr>
            </w:pPr>
            <w:r>
              <w:rPr>
                <w:color w:val="auto"/>
              </w:rPr>
              <w:t>3.3</w:t>
            </w:r>
          </w:p>
        </w:tc>
        <w:tc>
          <w:tcPr>
            <w:tcW w:w="9552" w:type="dxa"/>
            <w:shd w:val="clear" w:color="auto" w:fill="auto"/>
          </w:tcPr>
          <w:p w14:paraId="7413C0F2" w14:textId="4B859250" w:rsidR="00045BDD" w:rsidRDefault="00045BDD" w:rsidP="00EC7147">
            <w:pPr>
              <w:pStyle w:val="Delete"/>
              <w:spacing w:before="0"/>
              <w:rPr>
                <w:color w:val="auto"/>
              </w:rPr>
            </w:pPr>
            <w:r>
              <w:rPr>
                <w:color w:val="auto"/>
              </w:rPr>
              <w:t>Support for faceted search e.g. by discipline, author, date</w:t>
            </w:r>
            <w:r w:rsidR="00DF29A8">
              <w:rPr>
                <w:color w:val="auto"/>
              </w:rPr>
              <w:t>, location</w:t>
            </w:r>
            <w:r>
              <w:rPr>
                <w:color w:val="auto"/>
              </w:rPr>
              <w:t xml:space="preserve"> etc. </w:t>
            </w:r>
          </w:p>
        </w:tc>
      </w:tr>
      <w:tr w:rsidR="00045BDD" w14:paraId="08CEA1F8" w14:textId="77777777" w:rsidTr="001F55DB">
        <w:tc>
          <w:tcPr>
            <w:tcW w:w="822" w:type="dxa"/>
            <w:shd w:val="clear" w:color="auto" w:fill="auto"/>
          </w:tcPr>
          <w:p w14:paraId="43DDC9D1" w14:textId="7BE44BDF" w:rsidR="00045BDD" w:rsidRDefault="00045BDD" w:rsidP="00EC7147">
            <w:pPr>
              <w:pStyle w:val="Delete"/>
              <w:spacing w:before="0"/>
              <w:rPr>
                <w:color w:val="auto"/>
              </w:rPr>
            </w:pPr>
            <w:r>
              <w:rPr>
                <w:color w:val="auto"/>
              </w:rPr>
              <w:t>3.4</w:t>
            </w:r>
          </w:p>
        </w:tc>
        <w:tc>
          <w:tcPr>
            <w:tcW w:w="9552" w:type="dxa"/>
            <w:shd w:val="clear" w:color="auto" w:fill="auto"/>
          </w:tcPr>
          <w:p w14:paraId="2E9442AD" w14:textId="433515FD" w:rsidR="00045BDD" w:rsidRDefault="00045BDD" w:rsidP="00446312">
            <w:pPr>
              <w:pStyle w:val="Delete"/>
              <w:spacing w:before="0"/>
              <w:rPr>
                <w:color w:val="auto"/>
              </w:rPr>
            </w:pPr>
            <w:r>
              <w:rPr>
                <w:color w:val="auto"/>
              </w:rPr>
              <w:t>S</w:t>
            </w:r>
            <w:r w:rsidR="00446312">
              <w:rPr>
                <w:color w:val="auto"/>
              </w:rPr>
              <w:t xml:space="preserve">upport </w:t>
            </w:r>
            <w:r>
              <w:rPr>
                <w:color w:val="auto"/>
              </w:rPr>
              <w:t>browsing</w:t>
            </w:r>
            <w:r w:rsidR="00446312">
              <w:rPr>
                <w:color w:val="auto"/>
              </w:rPr>
              <w:t xml:space="preserve"> of institutional dataset records</w:t>
            </w:r>
          </w:p>
        </w:tc>
      </w:tr>
      <w:tr w:rsidR="00045BDD" w14:paraId="51980BFA" w14:textId="77777777" w:rsidTr="001F55DB">
        <w:tc>
          <w:tcPr>
            <w:tcW w:w="822" w:type="dxa"/>
            <w:shd w:val="clear" w:color="auto" w:fill="auto"/>
          </w:tcPr>
          <w:p w14:paraId="7A2866A1" w14:textId="003FADBD" w:rsidR="00045BDD" w:rsidRDefault="00045BDD" w:rsidP="00EC7147">
            <w:pPr>
              <w:pStyle w:val="Delete"/>
              <w:spacing w:before="0"/>
              <w:rPr>
                <w:color w:val="auto"/>
              </w:rPr>
            </w:pPr>
            <w:r>
              <w:rPr>
                <w:color w:val="auto"/>
              </w:rPr>
              <w:t>3.5</w:t>
            </w:r>
          </w:p>
        </w:tc>
        <w:tc>
          <w:tcPr>
            <w:tcW w:w="9552" w:type="dxa"/>
            <w:shd w:val="clear" w:color="auto" w:fill="auto"/>
          </w:tcPr>
          <w:p w14:paraId="7AF62FE3" w14:textId="7B605B8A" w:rsidR="00045BDD" w:rsidRDefault="00045BDD" w:rsidP="00875478">
            <w:pPr>
              <w:pStyle w:val="Delete"/>
              <w:spacing w:before="0"/>
              <w:rPr>
                <w:color w:val="auto"/>
              </w:rPr>
            </w:pPr>
            <w:r>
              <w:rPr>
                <w:color w:val="auto"/>
              </w:rPr>
              <w:t xml:space="preserve">Contain a </w:t>
            </w:r>
            <w:r w:rsidR="00DF29A8">
              <w:rPr>
                <w:color w:val="auto"/>
              </w:rPr>
              <w:t xml:space="preserve">private </w:t>
            </w:r>
            <w:r>
              <w:rPr>
                <w:color w:val="auto"/>
              </w:rPr>
              <w:t>user area ‘workspace’ showing users’ deposited datasets</w:t>
            </w:r>
            <w:r w:rsidR="00DF29A8">
              <w:rPr>
                <w:color w:val="auto"/>
              </w:rPr>
              <w:t xml:space="preserve"> including those under embargo. </w:t>
            </w:r>
          </w:p>
        </w:tc>
      </w:tr>
      <w:tr w:rsidR="00045BDD" w14:paraId="3259D433" w14:textId="77777777" w:rsidTr="001F55DB">
        <w:tc>
          <w:tcPr>
            <w:tcW w:w="822" w:type="dxa"/>
            <w:shd w:val="clear" w:color="auto" w:fill="auto"/>
          </w:tcPr>
          <w:p w14:paraId="5110610B" w14:textId="25F8EBBA" w:rsidR="00045BDD" w:rsidRDefault="00045BDD" w:rsidP="00EC7147">
            <w:pPr>
              <w:pStyle w:val="Delete"/>
              <w:spacing w:before="0"/>
              <w:rPr>
                <w:color w:val="auto"/>
              </w:rPr>
            </w:pPr>
            <w:r>
              <w:rPr>
                <w:color w:val="auto"/>
              </w:rPr>
              <w:t>3.6</w:t>
            </w:r>
          </w:p>
        </w:tc>
        <w:tc>
          <w:tcPr>
            <w:tcW w:w="9552" w:type="dxa"/>
            <w:shd w:val="clear" w:color="auto" w:fill="auto"/>
          </w:tcPr>
          <w:p w14:paraId="7C67BA0F" w14:textId="0D00DA1C" w:rsidR="00045BDD" w:rsidRDefault="00045BDD" w:rsidP="00EC7147">
            <w:pPr>
              <w:pStyle w:val="Delete"/>
              <w:spacing w:before="0"/>
              <w:rPr>
                <w:color w:val="auto"/>
              </w:rPr>
            </w:pPr>
            <w:r>
              <w:rPr>
                <w:color w:val="auto"/>
              </w:rPr>
              <w:t>User workspace to allow data</w:t>
            </w:r>
            <w:r w:rsidR="00A45EF0">
              <w:rPr>
                <w:color w:val="auto"/>
              </w:rPr>
              <w:t xml:space="preserve"> records to be</w:t>
            </w:r>
            <w:r>
              <w:rPr>
                <w:color w:val="auto"/>
              </w:rPr>
              <w:t xml:space="preserve"> bookmarked</w:t>
            </w:r>
            <w:r w:rsidR="00A45EF0">
              <w:rPr>
                <w:color w:val="auto"/>
              </w:rPr>
              <w:t xml:space="preserve"> for future reference</w:t>
            </w:r>
          </w:p>
        </w:tc>
      </w:tr>
      <w:tr w:rsidR="00045BDD" w14:paraId="7CC6DCA5" w14:textId="77777777" w:rsidTr="001F55DB">
        <w:tc>
          <w:tcPr>
            <w:tcW w:w="822" w:type="dxa"/>
            <w:tcBorders>
              <w:bottom w:val="single" w:sz="4" w:space="0" w:color="auto"/>
            </w:tcBorders>
            <w:shd w:val="clear" w:color="auto" w:fill="auto"/>
          </w:tcPr>
          <w:p w14:paraId="3B2E8105" w14:textId="5977FDA9" w:rsidR="00045BDD" w:rsidRDefault="00045BDD" w:rsidP="00EC7147">
            <w:pPr>
              <w:pStyle w:val="Delete"/>
              <w:spacing w:before="0"/>
              <w:rPr>
                <w:color w:val="auto"/>
              </w:rPr>
            </w:pPr>
            <w:r>
              <w:rPr>
                <w:color w:val="auto"/>
              </w:rPr>
              <w:t>3.7</w:t>
            </w:r>
          </w:p>
        </w:tc>
        <w:tc>
          <w:tcPr>
            <w:tcW w:w="9552" w:type="dxa"/>
            <w:tcBorders>
              <w:bottom w:val="single" w:sz="4" w:space="0" w:color="auto"/>
            </w:tcBorders>
            <w:shd w:val="clear" w:color="auto" w:fill="auto"/>
          </w:tcPr>
          <w:p w14:paraId="02186427" w14:textId="536AB040" w:rsidR="00045BDD" w:rsidRDefault="00045BDD" w:rsidP="00EC7147">
            <w:pPr>
              <w:pStyle w:val="Delete"/>
              <w:spacing w:before="0"/>
              <w:rPr>
                <w:color w:val="auto"/>
              </w:rPr>
            </w:pPr>
            <w:r>
              <w:rPr>
                <w:color w:val="auto"/>
              </w:rPr>
              <w:t>Contain metadata for institutional data held elsewhere e.g. in national data centres</w:t>
            </w:r>
          </w:p>
        </w:tc>
      </w:tr>
      <w:tr w:rsidR="00045BDD" w14:paraId="355051F5" w14:textId="77777777" w:rsidTr="00B13B31">
        <w:tc>
          <w:tcPr>
            <w:tcW w:w="10374" w:type="dxa"/>
            <w:gridSpan w:val="2"/>
            <w:shd w:val="clear" w:color="auto" w:fill="993366"/>
          </w:tcPr>
          <w:p w14:paraId="7B3181DF" w14:textId="7DFC9AC6" w:rsidR="00045BDD" w:rsidRPr="00B13B31" w:rsidRDefault="00045BDD" w:rsidP="00B13B31">
            <w:pPr>
              <w:pStyle w:val="Delete"/>
              <w:spacing w:before="0"/>
              <w:jc w:val="center"/>
              <w:rPr>
                <w:b/>
                <w:color w:val="FFFFFF" w:themeColor="background1"/>
              </w:rPr>
            </w:pPr>
            <w:r w:rsidRPr="00B13B31">
              <w:rPr>
                <w:b/>
                <w:color w:val="FFFFFF" w:themeColor="background1"/>
              </w:rPr>
              <w:t>4. Data and Metadata Exchange and Integration</w:t>
            </w:r>
          </w:p>
        </w:tc>
      </w:tr>
      <w:tr w:rsidR="00045BDD" w14:paraId="00D8BDDC" w14:textId="77777777" w:rsidTr="001F55DB">
        <w:tc>
          <w:tcPr>
            <w:tcW w:w="822" w:type="dxa"/>
            <w:shd w:val="clear" w:color="auto" w:fill="auto"/>
          </w:tcPr>
          <w:p w14:paraId="5AF5DB68" w14:textId="3C727885" w:rsidR="00045BDD" w:rsidRDefault="00045BDD" w:rsidP="00EC7147">
            <w:pPr>
              <w:pStyle w:val="Delete"/>
              <w:spacing w:before="0"/>
              <w:rPr>
                <w:color w:val="auto"/>
              </w:rPr>
            </w:pPr>
            <w:r>
              <w:rPr>
                <w:color w:val="auto"/>
              </w:rPr>
              <w:t>4.1</w:t>
            </w:r>
          </w:p>
        </w:tc>
        <w:tc>
          <w:tcPr>
            <w:tcW w:w="9552" w:type="dxa"/>
            <w:shd w:val="clear" w:color="auto" w:fill="auto"/>
          </w:tcPr>
          <w:p w14:paraId="24EF067D" w14:textId="3A719887" w:rsidR="00045BDD" w:rsidRPr="00C91F5D" w:rsidRDefault="00045BDD" w:rsidP="00EC7147">
            <w:pPr>
              <w:pStyle w:val="Delete"/>
              <w:spacing w:before="0"/>
              <w:rPr>
                <w:color w:val="auto"/>
              </w:rPr>
            </w:pPr>
            <w:r w:rsidRPr="00A4594D">
              <w:rPr>
                <w:color w:val="auto"/>
              </w:rPr>
              <w:t xml:space="preserve">Offer </w:t>
            </w:r>
            <w:proofErr w:type="spellStart"/>
            <w:r w:rsidR="00446312">
              <w:rPr>
                <w:color w:val="auto"/>
              </w:rPr>
              <w:t>RESTful</w:t>
            </w:r>
            <w:proofErr w:type="spellEnd"/>
            <w:r w:rsidR="00446312">
              <w:rPr>
                <w:color w:val="auto"/>
              </w:rPr>
              <w:t xml:space="preserve"> </w:t>
            </w:r>
            <w:r w:rsidRPr="00A4594D">
              <w:rPr>
                <w:color w:val="auto"/>
              </w:rPr>
              <w:t>API functionality to data and metadata users, conforming to open standards</w:t>
            </w:r>
            <w:r w:rsidR="00446312">
              <w:rPr>
                <w:color w:val="auto"/>
              </w:rPr>
              <w:t>, with outputs in JSON/XML</w:t>
            </w:r>
          </w:p>
        </w:tc>
      </w:tr>
      <w:tr w:rsidR="00045BDD" w14:paraId="2BDB5316" w14:textId="77777777" w:rsidTr="001F55DB">
        <w:tc>
          <w:tcPr>
            <w:tcW w:w="822" w:type="dxa"/>
            <w:shd w:val="clear" w:color="auto" w:fill="auto"/>
          </w:tcPr>
          <w:p w14:paraId="5C6A6031" w14:textId="51C24B9F" w:rsidR="00045BDD" w:rsidRDefault="00045BDD" w:rsidP="00EC7147">
            <w:pPr>
              <w:pStyle w:val="Delete"/>
              <w:spacing w:before="0"/>
              <w:rPr>
                <w:color w:val="auto"/>
              </w:rPr>
            </w:pPr>
            <w:r>
              <w:rPr>
                <w:color w:val="auto"/>
              </w:rPr>
              <w:t>4.2</w:t>
            </w:r>
          </w:p>
        </w:tc>
        <w:tc>
          <w:tcPr>
            <w:tcW w:w="9552" w:type="dxa"/>
            <w:shd w:val="clear" w:color="auto" w:fill="auto"/>
          </w:tcPr>
          <w:p w14:paraId="77F923B2" w14:textId="57542D98" w:rsidR="00045BDD" w:rsidRPr="00C91F5D" w:rsidRDefault="00A45EF0" w:rsidP="00EC7147">
            <w:pPr>
              <w:pStyle w:val="Delete"/>
              <w:spacing w:before="0"/>
              <w:rPr>
                <w:color w:val="auto"/>
              </w:rPr>
            </w:pPr>
            <w:r>
              <w:rPr>
                <w:color w:val="auto"/>
              </w:rPr>
              <w:t>Create a simple metadata structure that would e</w:t>
            </w:r>
            <w:r w:rsidR="00045BDD" w:rsidRPr="00A4594D">
              <w:rPr>
                <w:color w:val="auto"/>
              </w:rPr>
              <w:t>nable extraction</w:t>
            </w:r>
            <w:r>
              <w:rPr>
                <w:color w:val="auto"/>
              </w:rPr>
              <w:t xml:space="preserve"> and publication</w:t>
            </w:r>
            <w:r w:rsidR="00045BDD" w:rsidRPr="00A4594D">
              <w:rPr>
                <w:color w:val="auto"/>
              </w:rPr>
              <w:t xml:space="preserve"> of metadata and data in an open format e.g. to enable migration to another repository platform.</w:t>
            </w:r>
          </w:p>
        </w:tc>
      </w:tr>
      <w:tr w:rsidR="00045BDD" w14:paraId="4D85C0ED" w14:textId="77777777" w:rsidTr="001F55DB">
        <w:tc>
          <w:tcPr>
            <w:tcW w:w="822" w:type="dxa"/>
            <w:shd w:val="clear" w:color="auto" w:fill="auto"/>
          </w:tcPr>
          <w:p w14:paraId="6564E6EA" w14:textId="6787ECE5" w:rsidR="00045BDD" w:rsidRDefault="00A45EF0" w:rsidP="00EC7147">
            <w:pPr>
              <w:pStyle w:val="Delete"/>
              <w:spacing w:before="0"/>
              <w:rPr>
                <w:color w:val="auto"/>
              </w:rPr>
            </w:pPr>
            <w:r>
              <w:rPr>
                <w:color w:val="auto"/>
              </w:rPr>
              <w:lastRenderedPageBreak/>
              <w:t>4.3</w:t>
            </w:r>
          </w:p>
        </w:tc>
        <w:tc>
          <w:tcPr>
            <w:tcW w:w="9552" w:type="dxa"/>
            <w:shd w:val="clear" w:color="auto" w:fill="auto"/>
          </w:tcPr>
          <w:p w14:paraId="6AFB80B6" w14:textId="5365FE7A" w:rsidR="00045BDD" w:rsidRDefault="00045BDD" w:rsidP="00EC7147">
            <w:pPr>
              <w:pStyle w:val="Delete"/>
              <w:spacing w:before="0"/>
              <w:rPr>
                <w:color w:val="auto"/>
              </w:rPr>
            </w:pPr>
            <w:r w:rsidRPr="00C91F5D">
              <w:rPr>
                <w:color w:val="auto"/>
              </w:rPr>
              <w:t xml:space="preserve">Import or harvest metadata and associated files from a variety of sources using established </w:t>
            </w:r>
            <w:r w:rsidR="00A45EF0">
              <w:rPr>
                <w:color w:val="auto"/>
              </w:rPr>
              <w:t xml:space="preserve">open </w:t>
            </w:r>
            <w:r w:rsidRPr="00C91F5D">
              <w:rPr>
                <w:color w:val="auto"/>
              </w:rPr>
              <w:t>standards such as OAI-PMH, OAI-ORE.</w:t>
            </w:r>
          </w:p>
        </w:tc>
      </w:tr>
      <w:tr w:rsidR="00045BDD" w14:paraId="2B20067F" w14:textId="77777777" w:rsidTr="001F55DB">
        <w:tc>
          <w:tcPr>
            <w:tcW w:w="822" w:type="dxa"/>
            <w:shd w:val="clear" w:color="auto" w:fill="auto"/>
          </w:tcPr>
          <w:p w14:paraId="1F4712DA" w14:textId="3812EFB1" w:rsidR="00045BDD" w:rsidRDefault="00A45EF0" w:rsidP="00EC7147">
            <w:pPr>
              <w:pStyle w:val="Delete"/>
              <w:spacing w:before="0"/>
              <w:rPr>
                <w:color w:val="auto"/>
              </w:rPr>
            </w:pPr>
            <w:r>
              <w:rPr>
                <w:color w:val="auto"/>
              </w:rPr>
              <w:t>4.4</w:t>
            </w:r>
          </w:p>
        </w:tc>
        <w:tc>
          <w:tcPr>
            <w:tcW w:w="9552" w:type="dxa"/>
            <w:shd w:val="clear" w:color="auto" w:fill="auto"/>
          </w:tcPr>
          <w:p w14:paraId="04AAE501" w14:textId="2DB7E010" w:rsidR="00045BDD" w:rsidRDefault="00045BDD" w:rsidP="00EC7147">
            <w:pPr>
              <w:pStyle w:val="Delete"/>
              <w:spacing w:before="0"/>
              <w:rPr>
                <w:color w:val="auto"/>
              </w:rPr>
            </w:pPr>
            <w:r w:rsidRPr="00C91F5D">
              <w:rPr>
                <w:color w:val="auto"/>
              </w:rPr>
              <w:t xml:space="preserve">Harvest / ingest / import metadata from other </w:t>
            </w:r>
            <w:r>
              <w:rPr>
                <w:color w:val="auto"/>
              </w:rPr>
              <w:t xml:space="preserve">institutional and external </w:t>
            </w:r>
            <w:r w:rsidRPr="00C91F5D">
              <w:rPr>
                <w:color w:val="auto"/>
              </w:rPr>
              <w:t>systems e.g. funder, grant number, equipment, author identifier, project code.</w:t>
            </w:r>
          </w:p>
        </w:tc>
      </w:tr>
      <w:tr w:rsidR="00045BDD" w14:paraId="7A303E09" w14:textId="77777777" w:rsidTr="001F55DB">
        <w:tc>
          <w:tcPr>
            <w:tcW w:w="822" w:type="dxa"/>
            <w:shd w:val="clear" w:color="auto" w:fill="auto"/>
          </w:tcPr>
          <w:p w14:paraId="06A5F348" w14:textId="227DC2ED" w:rsidR="00045BDD" w:rsidRDefault="00A45EF0" w:rsidP="00EC7147">
            <w:pPr>
              <w:pStyle w:val="Delete"/>
              <w:spacing w:before="0"/>
              <w:rPr>
                <w:color w:val="auto"/>
              </w:rPr>
            </w:pPr>
            <w:r>
              <w:rPr>
                <w:color w:val="auto"/>
              </w:rPr>
              <w:t>4.5</w:t>
            </w:r>
          </w:p>
        </w:tc>
        <w:tc>
          <w:tcPr>
            <w:tcW w:w="9552" w:type="dxa"/>
            <w:shd w:val="clear" w:color="auto" w:fill="auto"/>
          </w:tcPr>
          <w:p w14:paraId="2772CD07" w14:textId="2387DDAB" w:rsidR="00045BDD" w:rsidRDefault="00045BDD" w:rsidP="00EC7147">
            <w:pPr>
              <w:pStyle w:val="Delete"/>
              <w:spacing w:before="0"/>
              <w:rPr>
                <w:color w:val="auto"/>
              </w:rPr>
            </w:pPr>
            <w:r w:rsidRPr="00A4594D">
              <w:rPr>
                <w:color w:val="auto"/>
              </w:rPr>
              <w:t>Ability to support externally managed unique entities e.g. identifiers such as ORCID,</w:t>
            </w:r>
          </w:p>
        </w:tc>
      </w:tr>
      <w:tr w:rsidR="00045BDD" w14:paraId="79DDB495" w14:textId="77777777" w:rsidTr="001F55DB">
        <w:tc>
          <w:tcPr>
            <w:tcW w:w="822" w:type="dxa"/>
            <w:shd w:val="clear" w:color="auto" w:fill="auto"/>
          </w:tcPr>
          <w:p w14:paraId="7F6C8E6E" w14:textId="506BD331" w:rsidR="00045BDD" w:rsidRDefault="00A45EF0" w:rsidP="00EC7147">
            <w:pPr>
              <w:pStyle w:val="Delete"/>
              <w:spacing w:before="0"/>
              <w:rPr>
                <w:color w:val="auto"/>
              </w:rPr>
            </w:pPr>
            <w:r>
              <w:rPr>
                <w:color w:val="auto"/>
              </w:rPr>
              <w:t>4.6</w:t>
            </w:r>
          </w:p>
        </w:tc>
        <w:tc>
          <w:tcPr>
            <w:tcW w:w="9552" w:type="dxa"/>
            <w:shd w:val="clear" w:color="auto" w:fill="auto"/>
          </w:tcPr>
          <w:p w14:paraId="02A11CE2" w14:textId="3C7CB7DD" w:rsidR="00045BDD" w:rsidRPr="00A4594D" w:rsidRDefault="00045BDD" w:rsidP="00EC7147">
            <w:pPr>
              <w:pStyle w:val="Delete"/>
              <w:spacing w:before="0"/>
              <w:rPr>
                <w:color w:val="auto"/>
              </w:rPr>
            </w:pPr>
            <w:r w:rsidRPr="00A4594D">
              <w:rPr>
                <w:color w:val="auto"/>
              </w:rPr>
              <w:t xml:space="preserve">Ability to transfer and harvest metadata from object identifier systems e.g. DataCite, </w:t>
            </w:r>
            <w:proofErr w:type="spellStart"/>
            <w:r w:rsidRPr="00A4594D">
              <w:rPr>
                <w:color w:val="auto"/>
              </w:rPr>
              <w:t>CrossRef</w:t>
            </w:r>
            <w:proofErr w:type="spellEnd"/>
          </w:p>
        </w:tc>
      </w:tr>
      <w:tr w:rsidR="00045BDD" w14:paraId="7DC51E26" w14:textId="77777777" w:rsidTr="001F55DB">
        <w:tc>
          <w:tcPr>
            <w:tcW w:w="822" w:type="dxa"/>
            <w:shd w:val="clear" w:color="auto" w:fill="auto"/>
          </w:tcPr>
          <w:p w14:paraId="27C8DDD3" w14:textId="1EF14914" w:rsidR="00045BDD" w:rsidRDefault="00A45EF0" w:rsidP="00EC7147">
            <w:pPr>
              <w:pStyle w:val="Delete"/>
              <w:spacing w:before="0"/>
              <w:rPr>
                <w:color w:val="auto"/>
              </w:rPr>
            </w:pPr>
            <w:r>
              <w:rPr>
                <w:color w:val="auto"/>
              </w:rPr>
              <w:t>4.7</w:t>
            </w:r>
          </w:p>
        </w:tc>
        <w:tc>
          <w:tcPr>
            <w:tcW w:w="9552" w:type="dxa"/>
            <w:shd w:val="clear" w:color="auto" w:fill="auto"/>
          </w:tcPr>
          <w:p w14:paraId="5FF2B98C" w14:textId="6FF3887D" w:rsidR="00045BDD" w:rsidRDefault="00A45EF0" w:rsidP="00EC7147">
            <w:pPr>
              <w:pStyle w:val="Delete"/>
              <w:spacing w:before="0"/>
              <w:rPr>
                <w:color w:val="auto"/>
              </w:rPr>
            </w:pPr>
            <w:r>
              <w:rPr>
                <w:color w:val="auto"/>
              </w:rPr>
              <w:t>Link</w:t>
            </w:r>
            <w:r w:rsidR="00045BDD" w:rsidRPr="00A4594D">
              <w:rPr>
                <w:color w:val="auto"/>
              </w:rPr>
              <w:t xml:space="preserve"> </w:t>
            </w:r>
            <w:r>
              <w:rPr>
                <w:color w:val="auto"/>
              </w:rPr>
              <w:t>metadata and data</w:t>
            </w:r>
            <w:r w:rsidR="00045BDD" w:rsidRPr="00A4594D">
              <w:rPr>
                <w:color w:val="auto"/>
              </w:rPr>
              <w:t xml:space="preserve"> from other</w:t>
            </w:r>
            <w:r>
              <w:rPr>
                <w:color w:val="auto"/>
              </w:rPr>
              <w:t xml:space="preserve"> research and administrative</w:t>
            </w:r>
            <w:r w:rsidR="00045BDD" w:rsidRPr="00A4594D">
              <w:rPr>
                <w:color w:val="auto"/>
              </w:rPr>
              <w:t xml:space="preserve"> systems using open standards.</w:t>
            </w:r>
          </w:p>
        </w:tc>
      </w:tr>
      <w:tr w:rsidR="00045BDD" w14:paraId="2187AB53" w14:textId="77777777" w:rsidTr="001F55DB">
        <w:tc>
          <w:tcPr>
            <w:tcW w:w="822" w:type="dxa"/>
            <w:shd w:val="clear" w:color="auto" w:fill="auto"/>
          </w:tcPr>
          <w:p w14:paraId="0E22A666" w14:textId="2AF37670" w:rsidR="00045BDD" w:rsidRDefault="00A45EF0" w:rsidP="00EC7147">
            <w:pPr>
              <w:pStyle w:val="Delete"/>
              <w:spacing w:before="0"/>
              <w:rPr>
                <w:color w:val="auto"/>
              </w:rPr>
            </w:pPr>
            <w:r>
              <w:rPr>
                <w:color w:val="auto"/>
              </w:rPr>
              <w:t>4.8</w:t>
            </w:r>
          </w:p>
        </w:tc>
        <w:tc>
          <w:tcPr>
            <w:tcW w:w="9552" w:type="dxa"/>
            <w:shd w:val="clear" w:color="auto" w:fill="auto"/>
          </w:tcPr>
          <w:p w14:paraId="62563DA4" w14:textId="479A0C74" w:rsidR="00045BDD" w:rsidRDefault="00045BDD" w:rsidP="00EC7147">
            <w:pPr>
              <w:pStyle w:val="Delete"/>
              <w:spacing w:before="0"/>
              <w:rPr>
                <w:color w:val="auto"/>
              </w:rPr>
            </w:pPr>
            <w:r w:rsidRPr="00A4594D">
              <w:rPr>
                <w:color w:val="auto"/>
              </w:rPr>
              <w:t>Link to associated research outputs, potentially in other systems e.g. Published papers.</w:t>
            </w:r>
          </w:p>
        </w:tc>
      </w:tr>
      <w:tr w:rsidR="00045BDD" w14:paraId="01B32C44" w14:textId="77777777" w:rsidTr="001F55DB">
        <w:tc>
          <w:tcPr>
            <w:tcW w:w="822" w:type="dxa"/>
            <w:tcBorders>
              <w:bottom w:val="single" w:sz="4" w:space="0" w:color="auto"/>
            </w:tcBorders>
            <w:shd w:val="clear" w:color="auto" w:fill="auto"/>
          </w:tcPr>
          <w:p w14:paraId="6CC45475" w14:textId="5842BA3D" w:rsidR="00045BDD" w:rsidRDefault="00A45EF0" w:rsidP="00EC7147">
            <w:pPr>
              <w:pStyle w:val="Delete"/>
              <w:spacing w:before="0"/>
              <w:rPr>
                <w:color w:val="auto"/>
              </w:rPr>
            </w:pPr>
            <w:r>
              <w:rPr>
                <w:color w:val="auto"/>
              </w:rPr>
              <w:t>4.9</w:t>
            </w:r>
          </w:p>
        </w:tc>
        <w:tc>
          <w:tcPr>
            <w:tcW w:w="9552" w:type="dxa"/>
            <w:tcBorders>
              <w:bottom w:val="single" w:sz="4" w:space="0" w:color="auto"/>
            </w:tcBorders>
            <w:shd w:val="clear" w:color="auto" w:fill="auto"/>
          </w:tcPr>
          <w:p w14:paraId="42E90D61" w14:textId="0CA81D7A" w:rsidR="00045BDD" w:rsidRDefault="00045BDD" w:rsidP="00EC7147">
            <w:pPr>
              <w:pStyle w:val="Delete"/>
              <w:spacing w:before="0"/>
              <w:rPr>
                <w:color w:val="auto"/>
              </w:rPr>
            </w:pPr>
            <w:r w:rsidRPr="00A4594D">
              <w:rPr>
                <w:color w:val="auto"/>
              </w:rPr>
              <w:t>Harvest data fro</w:t>
            </w:r>
            <w:r>
              <w:rPr>
                <w:color w:val="auto"/>
              </w:rPr>
              <w:t>m</w:t>
            </w:r>
            <w:r w:rsidRPr="00A4594D">
              <w:rPr>
                <w:color w:val="auto"/>
              </w:rPr>
              <w:t xml:space="preserve"> and supply data to research information management systems</w:t>
            </w:r>
            <w:r>
              <w:rPr>
                <w:color w:val="auto"/>
              </w:rPr>
              <w:t>, content management systems and internal and external research systems and services</w:t>
            </w:r>
          </w:p>
        </w:tc>
      </w:tr>
      <w:tr w:rsidR="00A45EF0" w14:paraId="49301944" w14:textId="77777777" w:rsidTr="001F55DB">
        <w:tc>
          <w:tcPr>
            <w:tcW w:w="822" w:type="dxa"/>
            <w:tcBorders>
              <w:bottom w:val="single" w:sz="4" w:space="0" w:color="auto"/>
            </w:tcBorders>
            <w:shd w:val="clear" w:color="auto" w:fill="auto"/>
          </w:tcPr>
          <w:p w14:paraId="66CA2F28" w14:textId="12EF885C" w:rsidR="00A45EF0" w:rsidRDefault="00A45EF0" w:rsidP="00EC7147">
            <w:pPr>
              <w:pStyle w:val="Delete"/>
              <w:spacing w:before="0"/>
              <w:rPr>
                <w:color w:val="auto"/>
              </w:rPr>
            </w:pPr>
            <w:r>
              <w:rPr>
                <w:color w:val="auto"/>
              </w:rPr>
              <w:t>4.10</w:t>
            </w:r>
          </w:p>
        </w:tc>
        <w:tc>
          <w:tcPr>
            <w:tcW w:w="9552" w:type="dxa"/>
            <w:tcBorders>
              <w:bottom w:val="single" w:sz="4" w:space="0" w:color="auto"/>
            </w:tcBorders>
            <w:shd w:val="clear" w:color="auto" w:fill="auto"/>
          </w:tcPr>
          <w:p w14:paraId="757FF6E8" w14:textId="05983F16" w:rsidR="00A45EF0" w:rsidRPr="00A4594D" w:rsidRDefault="00A45EF0" w:rsidP="00EC7147">
            <w:pPr>
              <w:pStyle w:val="Delete"/>
              <w:spacing w:before="0"/>
              <w:rPr>
                <w:color w:val="auto"/>
              </w:rPr>
            </w:pPr>
            <w:r w:rsidRPr="00A45EF0">
              <w:rPr>
                <w:color w:val="auto"/>
              </w:rPr>
              <w:t xml:space="preserve">Data </w:t>
            </w:r>
            <w:r>
              <w:rPr>
                <w:color w:val="auto"/>
              </w:rPr>
              <w:t xml:space="preserve">to be </w:t>
            </w:r>
            <w:r w:rsidRPr="00A45EF0">
              <w:rPr>
                <w:color w:val="auto"/>
              </w:rPr>
              <w:t>harvested into UK Research Data Discovery Service (UKRDDS)</w:t>
            </w:r>
          </w:p>
        </w:tc>
      </w:tr>
      <w:tr w:rsidR="00045BDD" w14:paraId="297C2ACB" w14:textId="77777777" w:rsidTr="00B13B31">
        <w:tc>
          <w:tcPr>
            <w:tcW w:w="10374" w:type="dxa"/>
            <w:gridSpan w:val="2"/>
            <w:shd w:val="clear" w:color="auto" w:fill="993366"/>
          </w:tcPr>
          <w:p w14:paraId="4985B4F6" w14:textId="7592934A" w:rsidR="00045BDD" w:rsidRPr="00B13B31" w:rsidRDefault="00045BDD" w:rsidP="00B13B31">
            <w:pPr>
              <w:pStyle w:val="Delete"/>
              <w:spacing w:before="0"/>
              <w:jc w:val="center"/>
              <w:rPr>
                <w:b/>
                <w:color w:val="FFFFFF" w:themeColor="background1"/>
              </w:rPr>
            </w:pPr>
            <w:r w:rsidRPr="00B13B31">
              <w:rPr>
                <w:b/>
                <w:color w:val="FFFFFF" w:themeColor="background1"/>
              </w:rPr>
              <w:t>5. Access</w:t>
            </w:r>
          </w:p>
        </w:tc>
      </w:tr>
      <w:tr w:rsidR="00A45EF0" w14:paraId="1F61C74A" w14:textId="77777777" w:rsidTr="001F55DB">
        <w:tc>
          <w:tcPr>
            <w:tcW w:w="822" w:type="dxa"/>
            <w:shd w:val="clear" w:color="auto" w:fill="auto"/>
          </w:tcPr>
          <w:p w14:paraId="1109EC01" w14:textId="51969D9E" w:rsidR="00A45EF0" w:rsidRDefault="00BB796F" w:rsidP="00EC7147">
            <w:pPr>
              <w:pStyle w:val="Delete"/>
              <w:spacing w:before="0"/>
              <w:rPr>
                <w:color w:val="auto"/>
              </w:rPr>
            </w:pPr>
            <w:r>
              <w:rPr>
                <w:color w:val="auto"/>
              </w:rPr>
              <w:t>5.1</w:t>
            </w:r>
          </w:p>
        </w:tc>
        <w:tc>
          <w:tcPr>
            <w:tcW w:w="9552" w:type="dxa"/>
            <w:shd w:val="clear" w:color="auto" w:fill="auto"/>
          </w:tcPr>
          <w:p w14:paraId="44AF97DD" w14:textId="54CF1AD9" w:rsidR="00A45EF0" w:rsidRDefault="00A45EF0" w:rsidP="00BB796F">
            <w:pPr>
              <w:pStyle w:val="Delete"/>
              <w:spacing w:before="0"/>
              <w:rPr>
                <w:color w:val="auto"/>
              </w:rPr>
            </w:pPr>
            <w:r>
              <w:rPr>
                <w:color w:val="auto"/>
              </w:rPr>
              <w:t>Enable institution to specify syst</w:t>
            </w:r>
            <w:r w:rsidR="00BB796F">
              <w:rPr>
                <w:color w:val="auto"/>
              </w:rPr>
              <w:t>em administrator and other</w:t>
            </w:r>
            <w:r w:rsidR="00BB796F" w:rsidRPr="00BB796F">
              <w:rPr>
                <w:color w:val="2C3841"/>
                <w:sz w:val="20"/>
              </w:rPr>
              <w:t xml:space="preserve"> </w:t>
            </w:r>
            <w:r w:rsidR="00BB796F" w:rsidRPr="00BB796F">
              <w:rPr>
                <w:color w:val="auto"/>
              </w:rPr>
              <w:t xml:space="preserve">user roles with differing levels of access to different groups of archived data (data owner, research group, institution, </w:t>
            </w:r>
            <w:proofErr w:type="spellStart"/>
            <w:r w:rsidR="00BB796F" w:rsidRPr="00BB796F">
              <w:rPr>
                <w:color w:val="auto"/>
              </w:rPr>
              <w:t>etc</w:t>
            </w:r>
            <w:proofErr w:type="spellEnd"/>
            <w:r w:rsidR="00BB796F" w:rsidRPr="00BB796F">
              <w:rPr>
                <w:color w:val="auto"/>
              </w:rPr>
              <w:t xml:space="preserve">) </w:t>
            </w:r>
            <w:r w:rsidR="00BB796F">
              <w:rPr>
                <w:color w:val="auto"/>
              </w:rPr>
              <w:t>with appropriate controlled permissions and access rights to perform different functions (e.g. undertake preservation actions)</w:t>
            </w:r>
          </w:p>
        </w:tc>
      </w:tr>
      <w:tr w:rsidR="00045BDD" w14:paraId="318B55D0" w14:textId="77777777" w:rsidTr="001F55DB">
        <w:tc>
          <w:tcPr>
            <w:tcW w:w="822" w:type="dxa"/>
            <w:shd w:val="clear" w:color="auto" w:fill="auto"/>
          </w:tcPr>
          <w:p w14:paraId="1B827707" w14:textId="4991CEAF" w:rsidR="00045BDD" w:rsidRDefault="00BB796F" w:rsidP="00EC7147">
            <w:pPr>
              <w:pStyle w:val="Delete"/>
              <w:spacing w:before="0"/>
              <w:rPr>
                <w:color w:val="auto"/>
              </w:rPr>
            </w:pPr>
            <w:r>
              <w:rPr>
                <w:color w:val="auto"/>
              </w:rPr>
              <w:t>5.2</w:t>
            </w:r>
          </w:p>
        </w:tc>
        <w:tc>
          <w:tcPr>
            <w:tcW w:w="9552" w:type="dxa"/>
            <w:shd w:val="clear" w:color="auto" w:fill="auto"/>
          </w:tcPr>
          <w:p w14:paraId="771D13BE" w14:textId="6D73352E" w:rsidR="00045BDD" w:rsidRDefault="00045BDD" w:rsidP="00C455AE">
            <w:pPr>
              <w:pStyle w:val="Delete"/>
              <w:spacing w:before="0"/>
              <w:rPr>
                <w:color w:val="auto"/>
              </w:rPr>
            </w:pPr>
            <w:r>
              <w:rPr>
                <w:color w:val="auto"/>
              </w:rPr>
              <w:t xml:space="preserve">Provide </w:t>
            </w:r>
            <w:r w:rsidR="009E7E91">
              <w:rPr>
                <w:color w:val="auto"/>
              </w:rPr>
              <w:t xml:space="preserve">appropriate </w:t>
            </w:r>
            <w:r>
              <w:rPr>
                <w:color w:val="auto"/>
              </w:rPr>
              <w:t xml:space="preserve">access and download of data </w:t>
            </w:r>
            <w:r w:rsidR="00C455AE">
              <w:rPr>
                <w:color w:val="auto"/>
              </w:rPr>
              <w:t xml:space="preserve">as defined by the researcher/institution </w:t>
            </w:r>
          </w:p>
        </w:tc>
      </w:tr>
      <w:tr w:rsidR="00045BDD" w14:paraId="6E71E08C" w14:textId="77777777" w:rsidTr="001F55DB">
        <w:tc>
          <w:tcPr>
            <w:tcW w:w="822" w:type="dxa"/>
            <w:shd w:val="clear" w:color="auto" w:fill="auto"/>
          </w:tcPr>
          <w:p w14:paraId="4967D4B8" w14:textId="5E4FC916" w:rsidR="00045BDD" w:rsidRDefault="00BB796F" w:rsidP="00EC7147">
            <w:pPr>
              <w:pStyle w:val="Delete"/>
              <w:spacing w:before="0"/>
              <w:rPr>
                <w:color w:val="auto"/>
              </w:rPr>
            </w:pPr>
            <w:r>
              <w:rPr>
                <w:color w:val="auto"/>
              </w:rPr>
              <w:t>5.3</w:t>
            </w:r>
          </w:p>
        </w:tc>
        <w:tc>
          <w:tcPr>
            <w:tcW w:w="9552" w:type="dxa"/>
            <w:shd w:val="clear" w:color="auto" w:fill="auto"/>
          </w:tcPr>
          <w:p w14:paraId="2F586D9D" w14:textId="77DE9F85" w:rsidR="00045BDD" w:rsidRDefault="00045BDD" w:rsidP="00A6668F">
            <w:pPr>
              <w:pStyle w:val="Delete"/>
              <w:tabs>
                <w:tab w:val="left" w:pos="1100"/>
              </w:tabs>
              <w:spacing w:before="0"/>
              <w:rPr>
                <w:color w:val="auto"/>
              </w:rPr>
            </w:pPr>
            <w:r w:rsidRPr="00A4594D">
              <w:rPr>
                <w:color w:val="auto"/>
              </w:rPr>
              <w:t xml:space="preserve">Enable depositor and repository manager to specify granular access rights </w:t>
            </w:r>
            <w:r w:rsidR="00A45EF0">
              <w:rPr>
                <w:color w:val="auto"/>
              </w:rPr>
              <w:t>a</w:t>
            </w:r>
            <w:r>
              <w:rPr>
                <w:color w:val="auto"/>
              </w:rPr>
              <w:t>nd controlled permissions settings</w:t>
            </w:r>
            <w:r w:rsidR="00C455AE">
              <w:rPr>
                <w:color w:val="auto"/>
              </w:rPr>
              <w:t xml:space="preserve"> </w:t>
            </w:r>
            <w:r w:rsidRPr="00A4594D">
              <w:rPr>
                <w:color w:val="auto"/>
              </w:rPr>
              <w:t>to the deposited data where necessary</w:t>
            </w:r>
            <w:r>
              <w:rPr>
                <w:color w:val="auto"/>
              </w:rPr>
              <w:tab/>
            </w:r>
          </w:p>
        </w:tc>
      </w:tr>
      <w:tr w:rsidR="00045BDD" w14:paraId="227C3871" w14:textId="77777777" w:rsidTr="001F55DB">
        <w:tc>
          <w:tcPr>
            <w:tcW w:w="822" w:type="dxa"/>
            <w:shd w:val="clear" w:color="auto" w:fill="auto"/>
          </w:tcPr>
          <w:p w14:paraId="21C043C3" w14:textId="41BCF19A" w:rsidR="00045BDD" w:rsidRDefault="00BB796F" w:rsidP="00EC7147">
            <w:pPr>
              <w:pStyle w:val="Delete"/>
              <w:spacing w:before="0"/>
              <w:rPr>
                <w:color w:val="auto"/>
              </w:rPr>
            </w:pPr>
            <w:r>
              <w:rPr>
                <w:color w:val="auto"/>
              </w:rPr>
              <w:t>5.4</w:t>
            </w:r>
          </w:p>
        </w:tc>
        <w:tc>
          <w:tcPr>
            <w:tcW w:w="9552" w:type="dxa"/>
            <w:shd w:val="clear" w:color="auto" w:fill="auto"/>
          </w:tcPr>
          <w:p w14:paraId="67F44EB4" w14:textId="07ACED25" w:rsidR="00045BDD" w:rsidRDefault="00045BDD" w:rsidP="00A4594D">
            <w:pPr>
              <w:pStyle w:val="Delete"/>
              <w:spacing w:before="0"/>
              <w:rPr>
                <w:color w:val="auto"/>
              </w:rPr>
            </w:pPr>
            <w:r w:rsidRPr="00A4594D">
              <w:rPr>
                <w:color w:val="auto"/>
              </w:rPr>
              <w:t>Support embargo options for metadata and/or associated files</w:t>
            </w:r>
          </w:p>
        </w:tc>
      </w:tr>
      <w:tr w:rsidR="00045BDD" w14:paraId="5FF4BAEA" w14:textId="77777777" w:rsidTr="001F55DB">
        <w:tc>
          <w:tcPr>
            <w:tcW w:w="822" w:type="dxa"/>
            <w:shd w:val="clear" w:color="auto" w:fill="auto"/>
          </w:tcPr>
          <w:p w14:paraId="128E13DB" w14:textId="359E0ED9" w:rsidR="00045BDD" w:rsidRDefault="00BB796F" w:rsidP="00EC7147">
            <w:pPr>
              <w:pStyle w:val="Delete"/>
              <w:spacing w:before="0"/>
              <w:rPr>
                <w:color w:val="auto"/>
              </w:rPr>
            </w:pPr>
            <w:r>
              <w:rPr>
                <w:color w:val="auto"/>
              </w:rPr>
              <w:t>5.5</w:t>
            </w:r>
          </w:p>
        </w:tc>
        <w:tc>
          <w:tcPr>
            <w:tcW w:w="9552" w:type="dxa"/>
            <w:shd w:val="clear" w:color="auto" w:fill="auto"/>
          </w:tcPr>
          <w:p w14:paraId="6F9C7300" w14:textId="241B069C" w:rsidR="00045BDD" w:rsidRDefault="00045BDD" w:rsidP="00EC7147">
            <w:pPr>
              <w:pStyle w:val="Delete"/>
              <w:spacing w:before="0"/>
              <w:rPr>
                <w:color w:val="auto"/>
              </w:rPr>
            </w:pPr>
            <w:r w:rsidRPr="00A4594D">
              <w:rPr>
                <w:color w:val="auto"/>
              </w:rPr>
              <w:t xml:space="preserve">Support open methods of authentication e.g. Shibboleth, OAuth, </w:t>
            </w:r>
            <w:proofErr w:type="spellStart"/>
            <w:r w:rsidRPr="00A4594D">
              <w:rPr>
                <w:color w:val="auto"/>
              </w:rPr>
              <w:t>OpenID</w:t>
            </w:r>
            <w:proofErr w:type="spellEnd"/>
            <w:r w:rsidR="00BB796F">
              <w:rPr>
                <w:color w:val="auto"/>
              </w:rPr>
              <w:t>, SAML</w:t>
            </w:r>
          </w:p>
        </w:tc>
      </w:tr>
      <w:tr w:rsidR="00045BDD" w14:paraId="62D4C840" w14:textId="77777777" w:rsidTr="001F55DB">
        <w:tc>
          <w:tcPr>
            <w:tcW w:w="822" w:type="dxa"/>
            <w:shd w:val="clear" w:color="auto" w:fill="auto"/>
          </w:tcPr>
          <w:p w14:paraId="4AB37CD9" w14:textId="72833677" w:rsidR="00045BDD" w:rsidRDefault="00BB796F" w:rsidP="00EC7147">
            <w:pPr>
              <w:pStyle w:val="Delete"/>
              <w:spacing w:before="0"/>
              <w:rPr>
                <w:color w:val="auto"/>
              </w:rPr>
            </w:pPr>
            <w:r>
              <w:rPr>
                <w:color w:val="auto"/>
              </w:rPr>
              <w:t>5.6</w:t>
            </w:r>
          </w:p>
        </w:tc>
        <w:tc>
          <w:tcPr>
            <w:tcW w:w="9552" w:type="dxa"/>
            <w:shd w:val="clear" w:color="auto" w:fill="auto"/>
          </w:tcPr>
          <w:p w14:paraId="62C96281" w14:textId="3BD951BC" w:rsidR="00045BDD" w:rsidRDefault="00045BDD" w:rsidP="00A6668F">
            <w:pPr>
              <w:pStyle w:val="Delete"/>
              <w:spacing w:before="0"/>
              <w:rPr>
                <w:color w:val="auto"/>
              </w:rPr>
            </w:pPr>
            <w:r>
              <w:rPr>
                <w:color w:val="auto"/>
              </w:rPr>
              <w:t>Support Microsoft Active Directory authentication</w:t>
            </w:r>
            <w:r w:rsidR="00BB796F">
              <w:rPr>
                <w:color w:val="auto"/>
              </w:rPr>
              <w:t xml:space="preserve"> </w:t>
            </w:r>
          </w:p>
        </w:tc>
      </w:tr>
      <w:tr w:rsidR="00045BDD" w14:paraId="49B3E5E6" w14:textId="77777777" w:rsidTr="001F55DB">
        <w:tc>
          <w:tcPr>
            <w:tcW w:w="822" w:type="dxa"/>
            <w:shd w:val="clear" w:color="auto" w:fill="auto"/>
          </w:tcPr>
          <w:p w14:paraId="181333D7" w14:textId="1693ABF6" w:rsidR="00045BDD" w:rsidRDefault="00BB796F" w:rsidP="00EC7147">
            <w:pPr>
              <w:pStyle w:val="Delete"/>
              <w:spacing w:before="0"/>
              <w:rPr>
                <w:color w:val="auto"/>
              </w:rPr>
            </w:pPr>
            <w:r>
              <w:rPr>
                <w:color w:val="auto"/>
              </w:rPr>
              <w:t>5.7</w:t>
            </w:r>
          </w:p>
        </w:tc>
        <w:tc>
          <w:tcPr>
            <w:tcW w:w="9552" w:type="dxa"/>
            <w:shd w:val="clear" w:color="auto" w:fill="auto"/>
          </w:tcPr>
          <w:p w14:paraId="33B88ADC" w14:textId="73325430" w:rsidR="00045BDD" w:rsidRDefault="00BB796F" w:rsidP="00EC7147">
            <w:pPr>
              <w:pStyle w:val="Delete"/>
              <w:spacing w:before="0"/>
              <w:rPr>
                <w:color w:val="auto"/>
              </w:rPr>
            </w:pPr>
            <w:r>
              <w:rPr>
                <w:color w:val="auto"/>
              </w:rPr>
              <w:t>Support links</w:t>
            </w:r>
            <w:r w:rsidR="00045BDD" w:rsidRPr="00A4594D">
              <w:rPr>
                <w:color w:val="auto"/>
              </w:rPr>
              <w:t xml:space="preserve"> to data sets</w:t>
            </w:r>
            <w:r>
              <w:rPr>
                <w:color w:val="auto"/>
              </w:rPr>
              <w:t>, or metadata,</w:t>
            </w:r>
            <w:r w:rsidR="00045BDD" w:rsidRPr="00A4594D">
              <w:rPr>
                <w:color w:val="auto"/>
              </w:rPr>
              <w:t xml:space="preserve"> which may be stored on different storage platforms and file systems</w:t>
            </w:r>
          </w:p>
        </w:tc>
      </w:tr>
      <w:tr w:rsidR="00045BDD" w14:paraId="08B460E7" w14:textId="77777777" w:rsidTr="001F55DB">
        <w:tc>
          <w:tcPr>
            <w:tcW w:w="822" w:type="dxa"/>
            <w:shd w:val="clear" w:color="auto" w:fill="auto"/>
          </w:tcPr>
          <w:p w14:paraId="15878971" w14:textId="2A743204" w:rsidR="00045BDD" w:rsidRDefault="00BB796F" w:rsidP="00EC7147">
            <w:pPr>
              <w:pStyle w:val="Delete"/>
              <w:spacing w:before="0"/>
              <w:rPr>
                <w:color w:val="auto"/>
              </w:rPr>
            </w:pPr>
            <w:r>
              <w:rPr>
                <w:color w:val="auto"/>
              </w:rPr>
              <w:t>5.8</w:t>
            </w:r>
          </w:p>
        </w:tc>
        <w:tc>
          <w:tcPr>
            <w:tcW w:w="9552" w:type="dxa"/>
            <w:shd w:val="clear" w:color="auto" w:fill="auto"/>
          </w:tcPr>
          <w:p w14:paraId="0BB06236" w14:textId="462E2445" w:rsidR="00045BDD" w:rsidRDefault="00BB796F" w:rsidP="00EC7147">
            <w:pPr>
              <w:pStyle w:val="Delete"/>
              <w:spacing w:before="0"/>
              <w:rPr>
                <w:color w:val="auto"/>
              </w:rPr>
            </w:pPr>
            <w:r>
              <w:rPr>
                <w:color w:val="auto"/>
              </w:rPr>
              <w:t>Support links</w:t>
            </w:r>
            <w:r w:rsidRPr="00A4594D">
              <w:rPr>
                <w:color w:val="auto"/>
              </w:rPr>
              <w:t xml:space="preserve"> to data sets</w:t>
            </w:r>
            <w:r>
              <w:rPr>
                <w:color w:val="auto"/>
              </w:rPr>
              <w:t xml:space="preserve">, or </w:t>
            </w:r>
            <w:proofErr w:type="gramStart"/>
            <w:r>
              <w:rPr>
                <w:color w:val="auto"/>
              </w:rPr>
              <w:t>metadata</w:t>
            </w:r>
            <w:r w:rsidRPr="00A4594D">
              <w:rPr>
                <w:color w:val="auto"/>
              </w:rPr>
              <w:t xml:space="preserve"> </w:t>
            </w:r>
            <w:r>
              <w:rPr>
                <w:color w:val="auto"/>
              </w:rPr>
              <w:t>,</w:t>
            </w:r>
            <w:r w:rsidR="00045BDD" w:rsidRPr="00A4594D">
              <w:rPr>
                <w:color w:val="auto"/>
              </w:rPr>
              <w:t>which</w:t>
            </w:r>
            <w:proofErr w:type="gramEnd"/>
            <w:r w:rsidR="00045BDD" w:rsidRPr="00A4594D">
              <w:rPr>
                <w:color w:val="auto"/>
              </w:rPr>
              <w:t xml:space="preserve"> may be stored in other national or international repositories</w:t>
            </w:r>
          </w:p>
        </w:tc>
      </w:tr>
      <w:tr w:rsidR="00045BDD" w14:paraId="2AC469B7" w14:textId="77777777" w:rsidTr="001F55DB">
        <w:tc>
          <w:tcPr>
            <w:tcW w:w="822" w:type="dxa"/>
            <w:shd w:val="clear" w:color="auto" w:fill="auto"/>
          </w:tcPr>
          <w:p w14:paraId="0AF622A3" w14:textId="56696380" w:rsidR="00045BDD" w:rsidRDefault="00BB796F" w:rsidP="00EC7147">
            <w:pPr>
              <w:pStyle w:val="Delete"/>
              <w:spacing w:before="0"/>
              <w:rPr>
                <w:color w:val="auto"/>
              </w:rPr>
            </w:pPr>
            <w:r>
              <w:rPr>
                <w:color w:val="auto"/>
              </w:rPr>
              <w:t>5.9</w:t>
            </w:r>
          </w:p>
        </w:tc>
        <w:tc>
          <w:tcPr>
            <w:tcW w:w="9552" w:type="dxa"/>
            <w:shd w:val="clear" w:color="auto" w:fill="auto"/>
          </w:tcPr>
          <w:p w14:paraId="1F9B7AD8" w14:textId="280B7D50" w:rsidR="00045BDD" w:rsidRDefault="00045BDD" w:rsidP="00EC7147">
            <w:pPr>
              <w:pStyle w:val="Delete"/>
              <w:spacing w:before="0"/>
              <w:rPr>
                <w:color w:val="auto"/>
              </w:rPr>
            </w:pPr>
            <w:r w:rsidRPr="00A4594D">
              <w:rPr>
                <w:color w:val="auto"/>
              </w:rPr>
              <w:t>Ability to remove data from public view to an access controlled area, a dark archive or full deletion</w:t>
            </w:r>
            <w:r w:rsidR="00B76ED8">
              <w:rPr>
                <w:color w:val="auto"/>
              </w:rPr>
              <w:t xml:space="preserve"> and amend the </w:t>
            </w:r>
            <w:proofErr w:type="gramStart"/>
            <w:r w:rsidR="00B76ED8">
              <w:rPr>
                <w:color w:val="auto"/>
              </w:rPr>
              <w:t>dataset landing</w:t>
            </w:r>
            <w:proofErr w:type="gramEnd"/>
            <w:r w:rsidR="00B76ED8">
              <w:rPr>
                <w:color w:val="auto"/>
              </w:rPr>
              <w:t xml:space="preserve"> page to</w:t>
            </w:r>
            <w:r w:rsidR="00BB796F">
              <w:rPr>
                <w:color w:val="auto"/>
              </w:rPr>
              <w:t xml:space="preserve"> create a tombstone page which includes</w:t>
            </w:r>
            <w:r w:rsidR="00B76ED8">
              <w:rPr>
                <w:color w:val="auto"/>
              </w:rPr>
              <w:t xml:space="preserve"> institutional takedown policies and contact details.</w:t>
            </w:r>
          </w:p>
        </w:tc>
      </w:tr>
      <w:tr w:rsidR="00045BDD" w14:paraId="6C111337" w14:textId="77777777" w:rsidTr="001F55DB">
        <w:tc>
          <w:tcPr>
            <w:tcW w:w="822" w:type="dxa"/>
            <w:tcBorders>
              <w:bottom w:val="single" w:sz="4" w:space="0" w:color="auto"/>
            </w:tcBorders>
            <w:shd w:val="clear" w:color="auto" w:fill="auto"/>
          </w:tcPr>
          <w:p w14:paraId="5CE40FE2" w14:textId="2CBBF4E0" w:rsidR="00045BDD" w:rsidRDefault="00045BDD" w:rsidP="00EC7147">
            <w:pPr>
              <w:pStyle w:val="Delete"/>
              <w:spacing w:before="0"/>
              <w:rPr>
                <w:color w:val="auto"/>
              </w:rPr>
            </w:pPr>
            <w:r>
              <w:rPr>
                <w:color w:val="auto"/>
              </w:rPr>
              <w:t>5.9</w:t>
            </w:r>
          </w:p>
        </w:tc>
        <w:tc>
          <w:tcPr>
            <w:tcW w:w="9552" w:type="dxa"/>
            <w:tcBorders>
              <w:bottom w:val="single" w:sz="4" w:space="0" w:color="auto"/>
            </w:tcBorders>
            <w:shd w:val="clear" w:color="auto" w:fill="auto"/>
          </w:tcPr>
          <w:p w14:paraId="34423C53" w14:textId="11E29231" w:rsidR="00045BDD" w:rsidRPr="00A4594D" w:rsidRDefault="00045BDD" w:rsidP="00EC7147">
            <w:pPr>
              <w:pStyle w:val="Delete"/>
              <w:spacing w:before="0"/>
              <w:rPr>
                <w:color w:val="auto"/>
              </w:rPr>
            </w:pPr>
            <w:r w:rsidRPr="00A4594D">
              <w:rPr>
                <w:color w:val="auto"/>
              </w:rPr>
              <w:t>Support permanent data destruction to meet any legal or ethical requirements.</w:t>
            </w:r>
          </w:p>
        </w:tc>
      </w:tr>
      <w:tr w:rsidR="00BB796F" w14:paraId="4E1E2BC4" w14:textId="77777777" w:rsidTr="001F55DB">
        <w:tc>
          <w:tcPr>
            <w:tcW w:w="822" w:type="dxa"/>
            <w:tcBorders>
              <w:bottom w:val="single" w:sz="4" w:space="0" w:color="auto"/>
            </w:tcBorders>
            <w:shd w:val="clear" w:color="auto" w:fill="auto"/>
          </w:tcPr>
          <w:p w14:paraId="000ABC4F" w14:textId="73E71231" w:rsidR="00BB796F" w:rsidRDefault="00BB796F" w:rsidP="00EC7147">
            <w:pPr>
              <w:pStyle w:val="Delete"/>
              <w:spacing w:before="0"/>
              <w:rPr>
                <w:color w:val="auto"/>
              </w:rPr>
            </w:pPr>
            <w:r>
              <w:rPr>
                <w:color w:val="auto"/>
              </w:rPr>
              <w:lastRenderedPageBreak/>
              <w:t>5.10</w:t>
            </w:r>
          </w:p>
        </w:tc>
        <w:tc>
          <w:tcPr>
            <w:tcW w:w="9552" w:type="dxa"/>
            <w:tcBorders>
              <w:bottom w:val="single" w:sz="4" w:space="0" w:color="auto"/>
            </w:tcBorders>
            <w:shd w:val="clear" w:color="auto" w:fill="auto"/>
          </w:tcPr>
          <w:p w14:paraId="36E6C4F1" w14:textId="75AC661D" w:rsidR="00BB796F" w:rsidRPr="00A4594D" w:rsidRDefault="00BB796F" w:rsidP="00BB796F">
            <w:pPr>
              <w:pStyle w:val="Delete"/>
              <w:rPr>
                <w:color w:val="auto"/>
              </w:rPr>
            </w:pPr>
            <w:r w:rsidRPr="00BB796F">
              <w:rPr>
                <w:color w:val="auto"/>
              </w:rPr>
              <w:t>Support safeguards against accidental or malicious deletion.</w:t>
            </w:r>
          </w:p>
        </w:tc>
      </w:tr>
      <w:tr w:rsidR="00BB796F" w14:paraId="5BD1AEF0" w14:textId="77777777" w:rsidTr="001F55DB">
        <w:tc>
          <w:tcPr>
            <w:tcW w:w="822" w:type="dxa"/>
            <w:tcBorders>
              <w:bottom w:val="single" w:sz="4" w:space="0" w:color="auto"/>
            </w:tcBorders>
            <w:shd w:val="clear" w:color="auto" w:fill="auto"/>
          </w:tcPr>
          <w:p w14:paraId="4F2ADC5C" w14:textId="02B1DCE9" w:rsidR="00BB796F" w:rsidRDefault="00BB796F" w:rsidP="00EC7147">
            <w:pPr>
              <w:pStyle w:val="Delete"/>
              <w:spacing w:before="0"/>
              <w:rPr>
                <w:color w:val="auto"/>
              </w:rPr>
            </w:pPr>
            <w:r>
              <w:rPr>
                <w:color w:val="auto"/>
              </w:rPr>
              <w:t>5.11</w:t>
            </w:r>
          </w:p>
        </w:tc>
        <w:tc>
          <w:tcPr>
            <w:tcW w:w="9552" w:type="dxa"/>
            <w:tcBorders>
              <w:bottom w:val="single" w:sz="4" w:space="0" w:color="auto"/>
            </w:tcBorders>
            <w:shd w:val="clear" w:color="auto" w:fill="auto"/>
          </w:tcPr>
          <w:p w14:paraId="3A54A1D8" w14:textId="1631145E" w:rsidR="00BB796F" w:rsidRPr="00BB796F" w:rsidRDefault="00BB796F" w:rsidP="00BB796F">
            <w:pPr>
              <w:pStyle w:val="Delete"/>
              <w:rPr>
                <w:color w:val="auto"/>
              </w:rPr>
            </w:pPr>
            <w:r>
              <w:rPr>
                <w:color w:val="auto"/>
              </w:rPr>
              <w:t>Support retention of metadata records for provenance where data has been deleted.</w:t>
            </w:r>
          </w:p>
        </w:tc>
      </w:tr>
      <w:tr w:rsidR="00045BDD" w14:paraId="7F1F1EDF" w14:textId="77777777" w:rsidTr="001F55DB">
        <w:tc>
          <w:tcPr>
            <w:tcW w:w="822" w:type="dxa"/>
            <w:tcBorders>
              <w:bottom w:val="single" w:sz="4" w:space="0" w:color="auto"/>
            </w:tcBorders>
            <w:shd w:val="clear" w:color="auto" w:fill="auto"/>
          </w:tcPr>
          <w:p w14:paraId="423A4B07" w14:textId="20677BF8" w:rsidR="00045BDD" w:rsidRDefault="00BB796F" w:rsidP="00EC7147">
            <w:pPr>
              <w:pStyle w:val="Delete"/>
              <w:spacing w:before="0"/>
              <w:rPr>
                <w:color w:val="auto"/>
              </w:rPr>
            </w:pPr>
            <w:r>
              <w:rPr>
                <w:color w:val="auto"/>
              </w:rPr>
              <w:t>5.12</w:t>
            </w:r>
          </w:p>
        </w:tc>
        <w:tc>
          <w:tcPr>
            <w:tcW w:w="9552" w:type="dxa"/>
            <w:tcBorders>
              <w:bottom w:val="single" w:sz="4" w:space="0" w:color="auto"/>
            </w:tcBorders>
            <w:shd w:val="clear" w:color="auto" w:fill="auto"/>
          </w:tcPr>
          <w:p w14:paraId="515D309F" w14:textId="304A513F" w:rsidR="00045BDD" w:rsidRPr="00A4594D" w:rsidRDefault="00045BDD" w:rsidP="00016158">
            <w:pPr>
              <w:pStyle w:val="Delete"/>
              <w:rPr>
                <w:color w:val="auto"/>
              </w:rPr>
            </w:pPr>
            <w:r w:rsidRPr="00016158">
              <w:rPr>
                <w:color w:val="auto"/>
              </w:rPr>
              <w:t>Allow admin staff to upload data on behalf of other staff.</w:t>
            </w:r>
          </w:p>
        </w:tc>
      </w:tr>
      <w:tr w:rsidR="00045BDD" w14:paraId="37643DFD" w14:textId="77777777" w:rsidTr="001F55DB">
        <w:tc>
          <w:tcPr>
            <w:tcW w:w="822" w:type="dxa"/>
            <w:tcBorders>
              <w:bottom w:val="single" w:sz="4" w:space="0" w:color="auto"/>
            </w:tcBorders>
            <w:shd w:val="clear" w:color="auto" w:fill="auto"/>
          </w:tcPr>
          <w:p w14:paraId="0215DA42" w14:textId="0224ABCC" w:rsidR="00045BDD" w:rsidRDefault="00BB796F" w:rsidP="00EC7147">
            <w:pPr>
              <w:pStyle w:val="Delete"/>
              <w:spacing w:before="0"/>
              <w:rPr>
                <w:color w:val="auto"/>
              </w:rPr>
            </w:pPr>
            <w:r>
              <w:rPr>
                <w:color w:val="auto"/>
              </w:rPr>
              <w:t>5.13</w:t>
            </w:r>
          </w:p>
        </w:tc>
        <w:tc>
          <w:tcPr>
            <w:tcW w:w="9552" w:type="dxa"/>
            <w:tcBorders>
              <w:bottom w:val="single" w:sz="4" w:space="0" w:color="auto"/>
            </w:tcBorders>
            <w:shd w:val="clear" w:color="auto" w:fill="auto"/>
          </w:tcPr>
          <w:p w14:paraId="1B62C675" w14:textId="6BEBFCDD" w:rsidR="00045BDD" w:rsidRPr="00016158" w:rsidRDefault="00045BDD" w:rsidP="00016158">
            <w:pPr>
              <w:pStyle w:val="Delete"/>
              <w:rPr>
                <w:color w:val="auto"/>
              </w:rPr>
            </w:pPr>
            <w:r w:rsidRPr="00016158">
              <w:rPr>
                <w:color w:val="auto"/>
              </w:rPr>
              <w:t>Multiple users must be able to use the system at any one time</w:t>
            </w:r>
          </w:p>
        </w:tc>
      </w:tr>
      <w:tr w:rsidR="00045BDD" w14:paraId="5A0661EE" w14:textId="77777777" w:rsidTr="00B13B31">
        <w:tc>
          <w:tcPr>
            <w:tcW w:w="10374" w:type="dxa"/>
            <w:gridSpan w:val="2"/>
            <w:shd w:val="clear" w:color="auto" w:fill="993366"/>
          </w:tcPr>
          <w:p w14:paraId="3AD0096D" w14:textId="64979A3C" w:rsidR="00045BDD" w:rsidRPr="00B13B31" w:rsidRDefault="00045BDD" w:rsidP="00B13B31">
            <w:pPr>
              <w:pStyle w:val="Delete"/>
              <w:spacing w:before="0"/>
              <w:jc w:val="center"/>
              <w:rPr>
                <w:b/>
                <w:color w:val="FFFFFF" w:themeColor="background1"/>
              </w:rPr>
            </w:pPr>
            <w:r w:rsidRPr="00B13B31">
              <w:rPr>
                <w:b/>
                <w:color w:val="FFFFFF" w:themeColor="background1"/>
              </w:rPr>
              <w:t>6. Storage (Access and Archival)</w:t>
            </w:r>
          </w:p>
        </w:tc>
      </w:tr>
      <w:tr w:rsidR="00045BDD" w14:paraId="245E674B" w14:textId="77777777" w:rsidTr="001F55DB">
        <w:tc>
          <w:tcPr>
            <w:tcW w:w="822" w:type="dxa"/>
            <w:shd w:val="clear" w:color="auto" w:fill="auto"/>
          </w:tcPr>
          <w:p w14:paraId="5DEFBAA8" w14:textId="616DB7BC" w:rsidR="00045BDD" w:rsidRDefault="00045BDD" w:rsidP="00EC7147">
            <w:pPr>
              <w:pStyle w:val="Delete"/>
              <w:spacing w:before="0"/>
              <w:rPr>
                <w:color w:val="auto"/>
              </w:rPr>
            </w:pPr>
            <w:r>
              <w:rPr>
                <w:color w:val="auto"/>
              </w:rPr>
              <w:t>6.1</w:t>
            </w:r>
          </w:p>
        </w:tc>
        <w:tc>
          <w:tcPr>
            <w:tcW w:w="9552" w:type="dxa"/>
            <w:shd w:val="clear" w:color="auto" w:fill="auto"/>
          </w:tcPr>
          <w:p w14:paraId="50D8B32B" w14:textId="79AB1E58" w:rsidR="00045BDD" w:rsidRPr="00A4594D" w:rsidRDefault="00045BDD" w:rsidP="0006392F">
            <w:pPr>
              <w:pStyle w:val="Delete"/>
              <w:rPr>
                <w:color w:val="auto"/>
              </w:rPr>
            </w:pPr>
            <w:r w:rsidRPr="0006392F">
              <w:rPr>
                <w:color w:val="auto"/>
              </w:rPr>
              <w:t>To provide guaranteed secure, corruption free, expandable data storage in numerous formats, for a minimum of ten years per data item, from the last time the item is requested/accessed, possibly indefinitely. </w:t>
            </w:r>
          </w:p>
        </w:tc>
      </w:tr>
      <w:tr w:rsidR="00045BDD" w14:paraId="2CF39FB5" w14:textId="77777777" w:rsidTr="001F55DB">
        <w:tc>
          <w:tcPr>
            <w:tcW w:w="822" w:type="dxa"/>
            <w:shd w:val="clear" w:color="auto" w:fill="auto"/>
          </w:tcPr>
          <w:p w14:paraId="41E7BE4E" w14:textId="1BFF80A4" w:rsidR="00045BDD" w:rsidRDefault="00045BDD" w:rsidP="00EC7147">
            <w:pPr>
              <w:pStyle w:val="Delete"/>
              <w:spacing w:before="0"/>
              <w:rPr>
                <w:color w:val="auto"/>
              </w:rPr>
            </w:pPr>
            <w:r>
              <w:rPr>
                <w:color w:val="auto"/>
              </w:rPr>
              <w:t>6.2</w:t>
            </w:r>
          </w:p>
        </w:tc>
        <w:tc>
          <w:tcPr>
            <w:tcW w:w="9552" w:type="dxa"/>
            <w:shd w:val="clear" w:color="auto" w:fill="auto"/>
          </w:tcPr>
          <w:p w14:paraId="727C7DD1" w14:textId="58D15934" w:rsidR="00045BDD" w:rsidRPr="00A4594D" w:rsidRDefault="00045BDD" w:rsidP="00EC7147">
            <w:pPr>
              <w:pStyle w:val="Delete"/>
              <w:spacing w:before="0"/>
              <w:rPr>
                <w:color w:val="auto"/>
              </w:rPr>
            </w:pPr>
            <w:r w:rsidRPr="00A4594D">
              <w:rPr>
                <w:color w:val="auto"/>
              </w:rPr>
              <w:t>Allow data to be stored on different types of storage platforms e.g. cloud, local</w:t>
            </w:r>
            <w:r w:rsidR="00BB796F">
              <w:rPr>
                <w:color w:val="auto"/>
              </w:rPr>
              <w:t xml:space="preserve"> (institutional and </w:t>
            </w:r>
            <w:proofErr w:type="spellStart"/>
            <w:r w:rsidR="00BB796F">
              <w:rPr>
                <w:color w:val="auto"/>
              </w:rPr>
              <w:t>Jisc</w:t>
            </w:r>
            <w:proofErr w:type="spellEnd"/>
            <w:r w:rsidR="00BB796F">
              <w:rPr>
                <w:color w:val="auto"/>
              </w:rPr>
              <w:t>)</w:t>
            </w:r>
            <w:r w:rsidRPr="00A4594D">
              <w:rPr>
                <w:color w:val="auto"/>
              </w:rPr>
              <w:t>,</w:t>
            </w:r>
            <w:r w:rsidR="00BB796F">
              <w:rPr>
                <w:color w:val="auto"/>
              </w:rPr>
              <w:t xml:space="preserve"> </w:t>
            </w:r>
            <w:proofErr w:type="spellStart"/>
            <w:r w:rsidR="00BB796F">
              <w:rPr>
                <w:color w:val="auto"/>
              </w:rPr>
              <w:t>Jisc</w:t>
            </w:r>
            <w:proofErr w:type="spellEnd"/>
            <w:r w:rsidR="00BB796F">
              <w:rPr>
                <w:color w:val="auto"/>
              </w:rPr>
              <w:t xml:space="preserve"> Infinity Data Centre, Data Archiving Systems,</w:t>
            </w:r>
            <w:r w:rsidRPr="00A4594D">
              <w:rPr>
                <w:color w:val="auto"/>
              </w:rPr>
              <w:t xml:space="preserve"> HSM</w:t>
            </w:r>
            <w:r w:rsidR="00BB796F">
              <w:rPr>
                <w:color w:val="auto"/>
              </w:rPr>
              <w:t>, offline.</w:t>
            </w:r>
          </w:p>
        </w:tc>
      </w:tr>
      <w:tr w:rsidR="00045BDD" w14:paraId="20806AED" w14:textId="77777777" w:rsidTr="001F55DB">
        <w:tc>
          <w:tcPr>
            <w:tcW w:w="822" w:type="dxa"/>
            <w:shd w:val="clear" w:color="auto" w:fill="auto"/>
          </w:tcPr>
          <w:p w14:paraId="1942A212" w14:textId="21F67F71" w:rsidR="00045BDD" w:rsidRDefault="00045BDD" w:rsidP="00EC7147">
            <w:pPr>
              <w:pStyle w:val="Delete"/>
              <w:spacing w:before="0"/>
              <w:rPr>
                <w:color w:val="auto"/>
              </w:rPr>
            </w:pPr>
            <w:r>
              <w:rPr>
                <w:color w:val="auto"/>
              </w:rPr>
              <w:t>6.3</w:t>
            </w:r>
          </w:p>
        </w:tc>
        <w:tc>
          <w:tcPr>
            <w:tcW w:w="9552" w:type="dxa"/>
            <w:shd w:val="clear" w:color="auto" w:fill="auto"/>
          </w:tcPr>
          <w:p w14:paraId="2C5052AC" w14:textId="21505CC1" w:rsidR="00045BDD" w:rsidRPr="00A4594D" w:rsidRDefault="00045BDD" w:rsidP="00A65FCC">
            <w:pPr>
              <w:pStyle w:val="Delete"/>
              <w:spacing w:before="0"/>
              <w:rPr>
                <w:color w:val="auto"/>
              </w:rPr>
            </w:pPr>
            <w:r w:rsidRPr="00A4594D">
              <w:rPr>
                <w:color w:val="auto"/>
              </w:rPr>
              <w:t>Storage to be peered to the JANET network</w:t>
            </w:r>
          </w:p>
        </w:tc>
      </w:tr>
      <w:tr w:rsidR="00045BDD" w14:paraId="6C8BA8EA" w14:textId="77777777" w:rsidTr="001F55DB">
        <w:tc>
          <w:tcPr>
            <w:tcW w:w="822" w:type="dxa"/>
            <w:shd w:val="clear" w:color="auto" w:fill="auto"/>
          </w:tcPr>
          <w:p w14:paraId="7992C2C9" w14:textId="473FA409" w:rsidR="00045BDD" w:rsidRDefault="00045BDD" w:rsidP="00EC7147">
            <w:pPr>
              <w:pStyle w:val="Delete"/>
              <w:spacing w:before="0"/>
              <w:rPr>
                <w:color w:val="auto"/>
              </w:rPr>
            </w:pPr>
            <w:r>
              <w:rPr>
                <w:color w:val="auto"/>
              </w:rPr>
              <w:t>6.4</w:t>
            </w:r>
          </w:p>
        </w:tc>
        <w:tc>
          <w:tcPr>
            <w:tcW w:w="9552" w:type="dxa"/>
            <w:shd w:val="clear" w:color="auto" w:fill="auto"/>
          </w:tcPr>
          <w:p w14:paraId="0E479E2C" w14:textId="659B6BD2" w:rsidR="00045BDD" w:rsidRPr="00A4594D" w:rsidRDefault="00045BDD" w:rsidP="00EC7147">
            <w:pPr>
              <w:pStyle w:val="Delete"/>
              <w:spacing w:before="0"/>
              <w:rPr>
                <w:color w:val="auto"/>
              </w:rPr>
            </w:pPr>
            <w:r w:rsidRPr="00A4594D">
              <w:rPr>
                <w:color w:val="auto"/>
              </w:rPr>
              <w:t>Allow use of appliances and storage located in the Infinity Data Centre</w:t>
            </w:r>
          </w:p>
        </w:tc>
      </w:tr>
      <w:tr w:rsidR="00045BDD" w14:paraId="6BD22BC9" w14:textId="77777777" w:rsidTr="001F55DB">
        <w:tc>
          <w:tcPr>
            <w:tcW w:w="822" w:type="dxa"/>
            <w:shd w:val="clear" w:color="auto" w:fill="auto"/>
          </w:tcPr>
          <w:p w14:paraId="44DC1C48" w14:textId="544A49AB" w:rsidR="00045BDD" w:rsidRDefault="00045BDD" w:rsidP="00EC7147">
            <w:pPr>
              <w:pStyle w:val="Delete"/>
              <w:spacing w:before="0"/>
              <w:rPr>
                <w:color w:val="auto"/>
              </w:rPr>
            </w:pPr>
            <w:r>
              <w:rPr>
                <w:color w:val="auto"/>
              </w:rPr>
              <w:t>6.5</w:t>
            </w:r>
          </w:p>
        </w:tc>
        <w:tc>
          <w:tcPr>
            <w:tcW w:w="9552" w:type="dxa"/>
            <w:shd w:val="clear" w:color="auto" w:fill="auto"/>
          </w:tcPr>
          <w:p w14:paraId="4B35D8FC" w14:textId="49A0C03A" w:rsidR="00045BDD" w:rsidRPr="00A4594D" w:rsidRDefault="00045BDD" w:rsidP="00EC7147">
            <w:pPr>
              <w:pStyle w:val="Delete"/>
              <w:spacing w:before="0"/>
              <w:rPr>
                <w:color w:val="auto"/>
              </w:rPr>
            </w:pPr>
            <w:r w:rsidRPr="00A4594D">
              <w:rPr>
                <w:color w:val="auto"/>
              </w:rPr>
              <w:t>Enable secure storage of sensitive data</w:t>
            </w:r>
          </w:p>
        </w:tc>
      </w:tr>
      <w:tr w:rsidR="00045BDD" w14:paraId="30BA8B1C" w14:textId="77777777" w:rsidTr="001F55DB">
        <w:tc>
          <w:tcPr>
            <w:tcW w:w="822" w:type="dxa"/>
            <w:shd w:val="clear" w:color="auto" w:fill="auto"/>
          </w:tcPr>
          <w:p w14:paraId="78E6C1F7" w14:textId="2F594700" w:rsidR="00045BDD" w:rsidRDefault="00045BDD" w:rsidP="00EC7147">
            <w:pPr>
              <w:pStyle w:val="Delete"/>
              <w:spacing w:before="0"/>
              <w:rPr>
                <w:color w:val="auto"/>
              </w:rPr>
            </w:pPr>
            <w:r>
              <w:rPr>
                <w:color w:val="auto"/>
              </w:rPr>
              <w:t>6.6</w:t>
            </w:r>
          </w:p>
        </w:tc>
        <w:tc>
          <w:tcPr>
            <w:tcW w:w="9552" w:type="dxa"/>
            <w:shd w:val="clear" w:color="auto" w:fill="auto"/>
          </w:tcPr>
          <w:p w14:paraId="47AC1BFD" w14:textId="365052DF" w:rsidR="00045BDD" w:rsidRPr="00A4594D" w:rsidRDefault="00045BDD" w:rsidP="00BB796F">
            <w:pPr>
              <w:pStyle w:val="Delete"/>
              <w:spacing w:before="0"/>
              <w:rPr>
                <w:color w:val="auto"/>
              </w:rPr>
            </w:pPr>
            <w:r w:rsidRPr="00A4594D">
              <w:rPr>
                <w:color w:val="auto"/>
              </w:rPr>
              <w:t xml:space="preserve">Storage to be </w:t>
            </w:r>
            <w:r w:rsidR="00BB796F">
              <w:rPr>
                <w:color w:val="auto"/>
              </w:rPr>
              <w:t>archived and preserved</w:t>
            </w:r>
            <w:r w:rsidRPr="00A4594D">
              <w:rPr>
                <w:color w:val="auto"/>
              </w:rPr>
              <w:t xml:space="preserve"> using appropriate policies</w:t>
            </w:r>
          </w:p>
        </w:tc>
      </w:tr>
      <w:tr w:rsidR="00045BDD" w14:paraId="60D95752" w14:textId="77777777" w:rsidTr="001F55DB">
        <w:tc>
          <w:tcPr>
            <w:tcW w:w="822" w:type="dxa"/>
            <w:shd w:val="clear" w:color="auto" w:fill="auto"/>
          </w:tcPr>
          <w:p w14:paraId="71EAD3D5" w14:textId="651BEE96" w:rsidR="00045BDD" w:rsidRDefault="00045BDD" w:rsidP="00EC7147">
            <w:pPr>
              <w:pStyle w:val="Delete"/>
              <w:spacing w:before="0"/>
              <w:rPr>
                <w:color w:val="auto"/>
              </w:rPr>
            </w:pPr>
            <w:r>
              <w:rPr>
                <w:color w:val="auto"/>
              </w:rPr>
              <w:t>6.7</w:t>
            </w:r>
          </w:p>
        </w:tc>
        <w:tc>
          <w:tcPr>
            <w:tcW w:w="9552" w:type="dxa"/>
            <w:shd w:val="clear" w:color="auto" w:fill="auto"/>
          </w:tcPr>
          <w:p w14:paraId="58CD8E4F" w14:textId="5717CDC9" w:rsidR="00045BDD" w:rsidRPr="00A4594D" w:rsidRDefault="00045BDD" w:rsidP="00A65FCC">
            <w:pPr>
              <w:pStyle w:val="Delete"/>
              <w:spacing w:before="0"/>
              <w:rPr>
                <w:color w:val="auto"/>
              </w:rPr>
            </w:pPr>
            <w:r w:rsidRPr="00A4594D">
              <w:rPr>
                <w:color w:val="auto"/>
              </w:rPr>
              <w:t xml:space="preserve">Data objects to be </w:t>
            </w:r>
            <w:r w:rsidR="00BB796F">
              <w:rPr>
                <w:color w:val="auto"/>
              </w:rPr>
              <w:t>archived and preserved</w:t>
            </w:r>
            <w:r w:rsidR="00BB796F" w:rsidRPr="00A4594D">
              <w:rPr>
                <w:color w:val="auto"/>
              </w:rPr>
              <w:t xml:space="preserve"> </w:t>
            </w:r>
            <w:r w:rsidRPr="00A4594D">
              <w:rPr>
                <w:color w:val="auto"/>
              </w:rPr>
              <w:t>for 10 years since last access</w:t>
            </w:r>
            <w:r w:rsidR="00B76ED8">
              <w:rPr>
                <w:color w:val="auto"/>
              </w:rPr>
              <w:t>, with the capability to do this automatically as per institution’s policy</w:t>
            </w:r>
          </w:p>
        </w:tc>
      </w:tr>
      <w:tr w:rsidR="00045BDD" w14:paraId="780B99B6" w14:textId="77777777" w:rsidTr="001F55DB">
        <w:tc>
          <w:tcPr>
            <w:tcW w:w="822" w:type="dxa"/>
            <w:shd w:val="clear" w:color="auto" w:fill="auto"/>
          </w:tcPr>
          <w:p w14:paraId="0CF7D0D7" w14:textId="4E85B170" w:rsidR="00045BDD" w:rsidRDefault="00045BDD" w:rsidP="00EC7147">
            <w:pPr>
              <w:pStyle w:val="Delete"/>
              <w:spacing w:before="0"/>
              <w:rPr>
                <w:color w:val="auto"/>
              </w:rPr>
            </w:pPr>
            <w:r>
              <w:rPr>
                <w:color w:val="auto"/>
              </w:rPr>
              <w:t>6.8</w:t>
            </w:r>
          </w:p>
        </w:tc>
        <w:tc>
          <w:tcPr>
            <w:tcW w:w="9552" w:type="dxa"/>
            <w:shd w:val="clear" w:color="auto" w:fill="auto"/>
          </w:tcPr>
          <w:p w14:paraId="1A1378BD" w14:textId="4C2CA0D7" w:rsidR="00045BDD" w:rsidRPr="00A4594D" w:rsidRDefault="00045BDD" w:rsidP="00EC7147">
            <w:pPr>
              <w:pStyle w:val="Delete"/>
              <w:spacing w:before="0"/>
              <w:rPr>
                <w:color w:val="auto"/>
              </w:rPr>
            </w:pPr>
            <w:r w:rsidRPr="00A4594D">
              <w:rPr>
                <w:color w:val="auto"/>
              </w:rPr>
              <w:t>Integrate with archive file appliance or archival system</w:t>
            </w:r>
          </w:p>
        </w:tc>
      </w:tr>
      <w:tr w:rsidR="00045BDD" w14:paraId="7A380E43" w14:textId="77777777" w:rsidTr="001F55DB">
        <w:tc>
          <w:tcPr>
            <w:tcW w:w="822" w:type="dxa"/>
            <w:tcBorders>
              <w:bottom w:val="single" w:sz="4" w:space="0" w:color="auto"/>
            </w:tcBorders>
            <w:shd w:val="clear" w:color="auto" w:fill="auto"/>
          </w:tcPr>
          <w:p w14:paraId="7014DE04" w14:textId="0D051119" w:rsidR="00045BDD" w:rsidRDefault="00045BDD" w:rsidP="00EC7147">
            <w:pPr>
              <w:pStyle w:val="Delete"/>
              <w:spacing w:before="0"/>
              <w:rPr>
                <w:color w:val="auto"/>
              </w:rPr>
            </w:pPr>
            <w:r>
              <w:rPr>
                <w:color w:val="auto"/>
              </w:rPr>
              <w:t>6.9</w:t>
            </w:r>
          </w:p>
        </w:tc>
        <w:tc>
          <w:tcPr>
            <w:tcW w:w="9552" w:type="dxa"/>
            <w:tcBorders>
              <w:bottom w:val="single" w:sz="4" w:space="0" w:color="auto"/>
            </w:tcBorders>
            <w:shd w:val="clear" w:color="auto" w:fill="auto"/>
          </w:tcPr>
          <w:p w14:paraId="6B9625E1" w14:textId="21ED0E0E" w:rsidR="00045BDD" w:rsidRPr="00A4594D" w:rsidRDefault="00045BDD" w:rsidP="00EC7147">
            <w:pPr>
              <w:pStyle w:val="Delete"/>
              <w:spacing w:before="0"/>
              <w:rPr>
                <w:color w:val="auto"/>
              </w:rPr>
            </w:pPr>
            <w:r w:rsidRPr="00A4594D">
              <w:rPr>
                <w:color w:val="auto"/>
              </w:rPr>
              <w:t>Data to be backed up and archived to avoid any loss of data.</w:t>
            </w:r>
          </w:p>
        </w:tc>
      </w:tr>
      <w:tr w:rsidR="00045BDD" w14:paraId="7C0F11E1" w14:textId="77777777" w:rsidTr="00B13B31">
        <w:tc>
          <w:tcPr>
            <w:tcW w:w="10374" w:type="dxa"/>
            <w:gridSpan w:val="2"/>
            <w:shd w:val="clear" w:color="auto" w:fill="993366"/>
          </w:tcPr>
          <w:p w14:paraId="290D3DF8" w14:textId="497B903B" w:rsidR="00045BDD" w:rsidRPr="00B13B31" w:rsidRDefault="00045BDD" w:rsidP="00B13B31">
            <w:pPr>
              <w:pStyle w:val="Delete"/>
              <w:spacing w:before="0"/>
              <w:jc w:val="center"/>
              <w:rPr>
                <w:b/>
                <w:color w:val="FFFFFF" w:themeColor="background1"/>
              </w:rPr>
            </w:pPr>
            <w:r w:rsidRPr="00B13B31">
              <w:rPr>
                <w:b/>
                <w:color w:val="FFFFFF" w:themeColor="background1"/>
              </w:rPr>
              <w:t>7. Archival Management</w:t>
            </w:r>
          </w:p>
        </w:tc>
      </w:tr>
      <w:tr w:rsidR="00045BDD" w14:paraId="33F69AF1" w14:textId="77777777" w:rsidTr="001F55DB">
        <w:tc>
          <w:tcPr>
            <w:tcW w:w="822" w:type="dxa"/>
            <w:shd w:val="clear" w:color="auto" w:fill="auto"/>
          </w:tcPr>
          <w:p w14:paraId="692DED2E" w14:textId="365CB4CF" w:rsidR="00045BDD" w:rsidRDefault="00045BDD" w:rsidP="00EC7147">
            <w:pPr>
              <w:pStyle w:val="Delete"/>
              <w:spacing w:before="0"/>
              <w:rPr>
                <w:color w:val="auto"/>
              </w:rPr>
            </w:pPr>
            <w:r>
              <w:rPr>
                <w:color w:val="auto"/>
              </w:rPr>
              <w:t>7.1</w:t>
            </w:r>
          </w:p>
        </w:tc>
        <w:tc>
          <w:tcPr>
            <w:tcW w:w="9552" w:type="dxa"/>
            <w:shd w:val="clear" w:color="auto" w:fill="auto"/>
          </w:tcPr>
          <w:p w14:paraId="21F0F513" w14:textId="24590F36" w:rsidR="00045BDD" w:rsidRPr="00A4594D" w:rsidRDefault="00045BDD" w:rsidP="00EC7147">
            <w:pPr>
              <w:pStyle w:val="Delete"/>
              <w:spacing w:before="0"/>
              <w:rPr>
                <w:color w:val="auto"/>
              </w:rPr>
            </w:pPr>
            <w:r w:rsidRPr="00A4594D">
              <w:rPr>
                <w:color w:val="auto"/>
              </w:rPr>
              <w:t>Comply with an archival management policy that will meet funder mandate and institutional data management policies</w:t>
            </w:r>
          </w:p>
        </w:tc>
      </w:tr>
      <w:tr w:rsidR="00045BDD" w14:paraId="60597B32" w14:textId="77777777" w:rsidTr="001F55DB">
        <w:tc>
          <w:tcPr>
            <w:tcW w:w="822" w:type="dxa"/>
            <w:shd w:val="clear" w:color="auto" w:fill="auto"/>
          </w:tcPr>
          <w:p w14:paraId="16A2DC81" w14:textId="1D913DCC" w:rsidR="00045BDD" w:rsidRDefault="00045BDD" w:rsidP="00EC7147">
            <w:pPr>
              <w:pStyle w:val="Delete"/>
              <w:spacing w:before="0"/>
              <w:rPr>
                <w:color w:val="auto"/>
              </w:rPr>
            </w:pPr>
            <w:r>
              <w:rPr>
                <w:color w:val="auto"/>
              </w:rPr>
              <w:t>7.2</w:t>
            </w:r>
          </w:p>
        </w:tc>
        <w:tc>
          <w:tcPr>
            <w:tcW w:w="9552" w:type="dxa"/>
            <w:shd w:val="clear" w:color="auto" w:fill="auto"/>
          </w:tcPr>
          <w:p w14:paraId="00F20940" w14:textId="72CFFE7C" w:rsidR="00045BDD" w:rsidRPr="00A4594D" w:rsidRDefault="00045BDD" w:rsidP="00EC7147">
            <w:pPr>
              <w:pStyle w:val="Delete"/>
              <w:spacing w:before="0"/>
              <w:rPr>
                <w:color w:val="auto"/>
              </w:rPr>
            </w:pPr>
            <w:r w:rsidRPr="00A4594D">
              <w:rPr>
                <w:color w:val="auto"/>
              </w:rPr>
              <w:t xml:space="preserve">Creation of an Archival Information Package to be stored for </w:t>
            </w:r>
            <w:r w:rsidR="00BB796F">
              <w:rPr>
                <w:color w:val="auto"/>
              </w:rPr>
              <w:t xml:space="preserve">a configurable period (e.g. </w:t>
            </w:r>
            <w:r w:rsidRPr="00A4594D">
              <w:rPr>
                <w:color w:val="auto"/>
              </w:rPr>
              <w:t>minimum of 10 years since date of last access</w:t>
            </w:r>
            <w:r w:rsidR="00BB796F">
              <w:rPr>
                <w:color w:val="auto"/>
              </w:rPr>
              <w:t xml:space="preserve"> for EPSRC data outputs)</w:t>
            </w:r>
          </w:p>
        </w:tc>
      </w:tr>
      <w:tr w:rsidR="00045BDD" w14:paraId="588E4EE3" w14:textId="77777777" w:rsidTr="001F55DB">
        <w:tc>
          <w:tcPr>
            <w:tcW w:w="822" w:type="dxa"/>
            <w:shd w:val="clear" w:color="auto" w:fill="auto"/>
          </w:tcPr>
          <w:p w14:paraId="63D807AD" w14:textId="67FC715B" w:rsidR="00045BDD" w:rsidRDefault="00045BDD" w:rsidP="00EC7147">
            <w:pPr>
              <w:pStyle w:val="Delete"/>
              <w:spacing w:before="0"/>
              <w:rPr>
                <w:color w:val="auto"/>
              </w:rPr>
            </w:pPr>
            <w:r>
              <w:rPr>
                <w:color w:val="auto"/>
              </w:rPr>
              <w:t>7.3</w:t>
            </w:r>
          </w:p>
        </w:tc>
        <w:tc>
          <w:tcPr>
            <w:tcW w:w="9552" w:type="dxa"/>
            <w:shd w:val="clear" w:color="auto" w:fill="auto"/>
          </w:tcPr>
          <w:p w14:paraId="71AB6D55" w14:textId="127A928A" w:rsidR="00045BDD" w:rsidRPr="00A4594D" w:rsidRDefault="00BB796F" w:rsidP="00EC7147">
            <w:pPr>
              <w:pStyle w:val="Delete"/>
              <w:spacing w:before="0"/>
              <w:rPr>
                <w:color w:val="auto"/>
              </w:rPr>
            </w:pPr>
            <w:r>
              <w:rPr>
                <w:color w:val="auto"/>
              </w:rPr>
              <w:t>Backup and replicate datasets with a m</w:t>
            </w:r>
            <w:r w:rsidR="00045BDD" w:rsidRPr="00A4594D">
              <w:rPr>
                <w:color w:val="auto"/>
              </w:rPr>
              <w:t>inimum of 3 copies of data stored in different locations</w:t>
            </w:r>
          </w:p>
        </w:tc>
      </w:tr>
      <w:tr w:rsidR="00BB796F" w14:paraId="693849EC" w14:textId="77777777" w:rsidTr="001F55DB">
        <w:tc>
          <w:tcPr>
            <w:tcW w:w="822" w:type="dxa"/>
            <w:shd w:val="clear" w:color="auto" w:fill="auto"/>
          </w:tcPr>
          <w:p w14:paraId="2D30580B" w14:textId="6031CE65" w:rsidR="00BB796F" w:rsidRDefault="00BB796F" w:rsidP="00EC7147">
            <w:pPr>
              <w:pStyle w:val="Delete"/>
              <w:spacing w:before="0"/>
              <w:rPr>
                <w:color w:val="auto"/>
              </w:rPr>
            </w:pPr>
            <w:r>
              <w:rPr>
                <w:color w:val="auto"/>
              </w:rPr>
              <w:t>7.5</w:t>
            </w:r>
          </w:p>
        </w:tc>
        <w:tc>
          <w:tcPr>
            <w:tcW w:w="9552" w:type="dxa"/>
            <w:shd w:val="clear" w:color="auto" w:fill="auto"/>
          </w:tcPr>
          <w:p w14:paraId="32AE712B" w14:textId="06C8CB74" w:rsidR="00BB796F" w:rsidRPr="00A4594D" w:rsidRDefault="00BB796F" w:rsidP="00EC7147">
            <w:pPr>
              <w:pStyle w:val="Delete"/>
              <w:spacing w:before="0"/>
              <w:rPr>
                <w:color w:val="auto"/>
              </w:rPr>
            </w:pPr>
            <w:r>
              <w:rPr>
                <w:color w:val="auto"/>
              </w:rPr>
              <w:t xml:space="preserve">Put in place procedures to deal with failover and recovery of data from archive. </w:t>
            </w:r>
          </w:p>
        </w:tc>
      </w:tr>
      <w:tr w:rsidR="00045BDD" w14:paraId="652CA86F" w14:textId="77777777" w:rsidTr="001F55DB">
        <w:tc>
          <w:tcPr>
            <w:tcW w:w="822" w:type="dxa"/>
            <w:shd w:val="clear" w:color="auto" w:fill="auto"/>
          </w:tcPr>
          <w:p w14:paraId="667541CA" w14:textId="1DFACE02" w:rsidR="00045BDD" w:rsidRDefault="00BB796F" w:rsidP="00EC7147">
            <w:pPr>
              <w:pStyle w:val="Delete"/>
              <w:spacing w:before="0"/>
              <w:rPr>
                <w:color w:val="auto"/>
              </w:rPr>
            </w:pPr>
            <w:r>
              <w:rPr>
                <w:color w:val="auto"/>
              </w:rPr>
              <w:t>7.6</w:t>
            </w:r>
          </w:p>
        </w:tc>
        <w:tc>
          <w:tcPr>
            <w:tcW w:w="9552" w:type="dxa"/>
            <w:shd w:val="clear" w:color="auto" w:fill="auto"/>
          </w:tcPr>
          <w:p w14:paraId="3B69CEBB" w14:textId="7A04300B" w:rsidR="00045BDD" w:rsidRPr="00A4594D" w:rsidRDefault="00045BDD" w:rsidP="00EC7147">
            <w:pPr>
              <w:pStyle w:val="Delete"/>
              <w:spacing w:before="0"/>
              <w:rPr>
                <w:color w:val="auto"/>
              </w:rPr>
            </w:pPr>
            <w:r w:rsidRPr="00A4594D">
              <w:rPr>
                <w:color w:val="auto"/>
              </w:rPr>
              <w:t xml:space="preserve">Ability to connect to a range of storage systems, including the </w:t>
            </w:r>
            <w:proofErr w:type="gramStart"/>
            <w:r w:rsidRPr="00A4594D">
              <w:rPr>
                <w:color w:val="auto"/>
              </w:rPr>
              <w:t>front end</w:t>
            </w:r>
            <w:proofErr w:type="gramEnd"/>
            <w:r w:rsidRPr="00A4594D">
              <w:rPr>
                <w:color w:val="auto"/>
              </w:rPr>
              <w:t xml:space="preserve"> storage appliance to an off-site data archive and offline storage.</w:t>
            </w:r>
          </w:p>
        </w:tc>
      </w:tr>
      <w:tr w:rsidR="00045BDD" w14:paraId="5E20B293" w14:textId="77777777" w:rsidTr="001F55DB">
        <w:tc>
          <w:tcPr>
            <w:tcW w:w="822" w:type="dxa"/>
            <w:shd w:val="clear" w:color="auto" w:fill="auto"/>
          </w:tcPr>
          <w:p w14:paraId="414062B9" w14:textId="38C36C9A" w:rsidR="00045BDD" w:rsidRDefault="00045BDD" w:rsidP="00EC7147">
            <w:pPr>
              <w:pStyle w:val="Delete"/>
              <w:spacing w:before="0"/>
              <w:rPr>
                <w:color w:val="auto"/>
              </w:rPr>
            </w:pPr>
            <w:r>
              <w:rPr>
                <w:color w:val="auto"/>
              </w:rPr>
              <w:lastRenderedPageBreak/>
              <w:t>7.5</w:t>
            </w:r>
          </w:p>
        </w:tc>
        <w:tc>
          <w:tcPr>
            <w:tcW w:w="9552" w:type="dxa"/>
            <w:shd w:val="clear" w:color="auto" w:fill="auto"/>
          </w:tcPr>
          <w:p w14:paraId="5E181D16" w14:textId="62E09096" w:rsidR="00045BDD" w:rsidRPr="00A4594D" w:rsidRDefault="00045BDD" w:rsidP="00EC7147">
            <w:pPr>
              <w:pStyle w:val="Delete"/>
              <w:spacing w:before="0"/>
              <w:rPr>
                <w:color w:val="auto"/>
              </w:rPr>
            </w:pPr>
            <w:r w:rsidRPr="00A4594D">
              <w:rPr>
                <w:color w:val="auto"/>
              </w:rPr>
              <w:t>Provide an appropriate method of ensuring the integrity of datasets, such as checksums</w:t>
            </w:r>
          </w:p>
        </w:tc>
      </w:tr>
      <w:tr w:rsidR="00045BDD" w14:paraId="6FDDB7E5" w14:textId="77777777" w:rsidTr="001F55DB">
        <w:tc>
          <w:tcPr>
            <w:tcW w:w="822" w:type="dxa"/>
            <w:shd w:val="clear" w:color="auto" w:fill="auto"/>
          </w:tcPr>
          <w:p w14:paraId="276FAC96" w14:textId="3C2A2C08" w:rsidR="00045BDD" w:rsidRDefault="00045BDD" w:rsidP="00EC7147">
            <w:pPr>
              <w:pStyle w:val="Delete"/>
              <w:spacing w:before="0"/>
              <w:rPr>
                <w:color w:val="auto"/>
              </w:rPr>
            </w:pPr>
            <w:r>
              <w:rPr>
                <w:color w:val="auto"/>
              </w:rPr>
              <w:t>7.6</w:t>
            </w:r>
          </w:p>
        </w:tc>
        <w:tc>
          <w:tcPr>
            <w:tcW w:w="9552" w:type="dxa"/>
            <w:shd w:val="clear" w:color="auto" w:fill="auto"/>
          </w:tcPr>
          <w:p w14:paraId="023CC1A6" w14:textId="5C17B2B7" w:rsidR="00045BDD" w:rsidRPr="00A4594D" w:rsidRDefault="00045BDD" w:rsidP="00EC7147">
            <w:pPr>
              <w:pStyle w:val="Delete"/>
              <w:spacing w:before="0"/>
              <w:rPr>
                <w:color w:val="auto"/>
              </w:rPr>
            </w:pPr>
            <w:r w:rsidRPr="00A4594D">
              <w:rPr>
                <w:color w:val="auto"/>
              </w:rPr>
              <w:t>Provide a schedule and method of media migration</w:t>
            </w:r>
          </w:p>
        </w:tc>
      </w:tr>
      <w:tr w:rsidR="00045BDD" w14:paraId="093A2B12" w14:textId="77777777" w:rsidTr="001F55DB">
        <w:tc>
          <w:tcPr>
            <w:tcW w:w="822" w:type="dxa"/>
            <w:tcBorders>
              <w:bottom w:val="single" w:sz="4" w:space="0" w:color="auto"/>
            </w:tcBorders>
            <w:shd w:val="clear" w:color="auto" w:fill="auto"/>
          </w:tcPr>
          <w:p w14:paraId="27E4CE0C" w14:textId="38E811D0" w:rsidR="00045BDD" w:rsidRDefault="00045BDD" w:rsidP="00EC7147">
            <w:pPr>
              <w:pStyle w:val="Delete"/>
              <w:spacing w:before="0"/>
              <w:rPr>
                <w:color w:val="auto"/>
              </w:rPr>
            </w:pPr>
            <w:r>
              <w:rPr>
                <w:color w:val="auto"/>
              </w:rPr>
              <w:t>7.7</w:t>
            </w:r>
          </w:p>
        </w:tc>
        <w:tc>
          <w:tcPr>
            <w:tcW w:w="9552" w:type="dxa"/>
            <w:tcBorders>
              <w:bottom w:val="single" w:sz="4" w:space="0" w:color="auto"/>
            </w:tcBorders>
            <w:shd w:val="clear" w:color="auto" w:fill="auto"/>
          </w:tcPr>
          <w:p w14:paraId="0FC16486" w14:textId="6F2898F7" w:rsidR="00045BDD" w:rsidRPr="00A4594D" w:rsidRDefault="00045BDD" w:rsidP="00CE7F6B">
            <w:pPr>
              <w:pStyle w:val="Delete"/>
              <w:spacing w:before="0"/>
              <w:rPr>
                <w:color w:val="auto"/>
              </w:rPr>
            </w:pPr>
            <w:r w:rsidRPr="00A4594D">
              <w:rPr>
                <w:color w:val="auto"/>
              </w:rPr>
              <w:t>Where problems of data loss or corruption occur, a reporting/notification system will prompt appropriate action.</w:t>
            </w:r>
          </w:p>
        </w:tc>
      </w:tr>
      <w:tr w:rsidR="00BB796F" w14:paraId="79EA20E9" w14:textId="77777777" w:rsidTr="001F55DB">
        <w:tc>
          <w:tcPr>
            <w:tcW w:w="822" w:type="dxa"/>
            <w:tcBorders>
              <w:bottom w:val="single" w:sz="4" w:space="0" w:color="auto"/>
            </w:tcBorders>
            <w:shd w:val="clear" w:color="auto" w:fill="auto"/>
          </w:tcPr>
          <w:p w14:paraId="34BEB1DA" w14:textId="25FD781E" w:rsidR="00BB796F" w:rsidRDefault="00BB796F" w:rsidP="00EC7147">
            <w:pPr>
              <w:pStyle w:val="Delete"/>
              <w:spacing w:before="0"/>
              <w:rPr>
                <w:color w:val="auto"/>
              </w:rPr>
            </w:pPr>
            <w:r>
              <w:rPr>
                <w:color w:val="auto"/>
              </w:rPr>
              <w:t>7.8</w:t>
            </w:r>
          </w:p>
        </w:tc>
        <w:tc>
          <w:tcPr>
            <w:tcW w:w="9552" w:type="dxa"/>
            <w:tcBorders>
              <w:bottom w:val="single" w:sz="4" w:space="0" w:color="auto"/>
            </w:tcBorders>
            <w:shd w:val="clear" w:color="auto" w:fill="auto"/>
          </w:tcPr>
          <w:p w14:paraId="12B9B890" w14:textId="07F5D8EA" w:rsidR="00BB796F" w:rsidRPr="00A4594D" w:rsidRDefault="00BB796F" w:rsidP="00CE7F6B">
            <w:pPr>
              <w:pStyle w:val="Delete"/>
              <w:spacing w:before="0"/>
              <w:rPr>
                <w:color w:val="auto"/>
              </w:rPr>
            </w:pPr>
            <w:r>
              <w:rPr>
                <w:color w:val="auto"/>
              </w:rPr>
              <w:t>Support for a retention and review workflow defined by institutional policies</w:t>
            </w:r>
          </w:p>
        </w:tc>
      </w:tr>
      <w:tr w:rsidR="00045BDD" w14:paraId="6882A5BA" w14:textId="77777777" w:rsidTr="00B13B31">
        <w:tc>
          <w:tcPr>
            <w:tcW w:w="10374" w:type="dxa"/>
            <w:gridSpan w:val="2"/>
            <w:shd w:val="clear" w:color="auto" w:fill="993366"/>
          </w:tcPr>
          <w:p w14:paraId="537FCA59" w14:textId="50F7CCAD" w:rsidR="00045BDD" w:rsidRPr="00B13B31" w:rsidRDefault="00045BDD" w:rsidP="00B13B31">
            <w:pPr>
              <w:pStyle w:val="Delete"/>
              <w:spacing w:before="0"/>
              <w:jc w:val="center"/>
              <w:rPr>
                <w:b/>
                <w:color w:val="FFFFFF" w:themeColor="background1"/>
              </w:rPr>
            </w:pPr>
            <w:r w:rsidRPr="00B13B31">
              <w:rPr>
                <w:b/>
                <w:color w:val="FFFFFF" w:themeColor="background1"/>
              </w:rPr>
              <w:t>8. Data Preservation</w:t>
            </w:r>
          </w:p>
        </w:tc>
      </w:tr>
      <w:tr w:rsidR="00045BDD" w14:paraId="49FE3B88" w14:textId="77777777" w:rsidTr="001F55DB">
        <w:tc>
          <w:tcPr>
            <w:tcW w:w="822" w:type="dxa"/>
            <w:shd w:val="clear" w:color="auto" w:fill="auto"/>
          </w:tcPr>
          <w:p w14:paraId="771CB1E6" w14:textId="3A002969" w:rsidR="00045BDD" w:rsidRDefault="00045BDD" w:rsidP="00EC7147">
            <w:pPr>
              <w:pStyle w:val="Delete"/>
              <w:spacing w:before="0"/>
              <w:rPr>
                <w:color w:val="auto"/>
              </w:rPr>
            </w:pPr>
            <w:r>
              <w:rPr>
                <w:color w:val="auto"/>
              </w:rPr>
              <w:t>8.1</w:t>
            </w:r>
          </w:p>
        </w:tc>
        <w:tc>
          <w:tcPr>
            <w:tcW w:w="9552" w:type="dxa"/>
            <w:shd w:val="clear" w:color="auto" w:fill="auto"/>
          </w:tcPr>
          <w:p w14:paraId="22E1C2E3" w14:textId="68F46AE8" w:rsidR="00045BDD" w:rsidRPr="00A4594D" w:rsidRDefault="00045BDD" w:rsidP="00BB796F">
            <w:pPr>
              <w:pStyle w:val="Delete"/>
              <w:spacing w:before="0"/>
              <w:rPr>
                <w:color w:val="auto"/>
              </w:rPr>
            </w:pPr>
            <w:r w:rsidRPr="00A4594D">
              <w:rPr>
                <w:color w:val="auto"/>
              </w:rPr>
              <w:t xml:space="preserve">Data is to be readable by </w:t>
            </w:r>
            <w:r w:rsidR="00BB796F">
              <w:rPr>
                <w:color w:val="auto"/>
              </w:rPr>
              <w:t xml:space="preserve">available </w:t>
            </w:r>
            <w:r w:rsidRPr="00A4594D">
              <w:rPr>
                <w:color w:val="auto"/>
              </w:rPr>
              <w:t>software within the timeframe it is archived</w:t>
            </w:r>
            <w:r w:rsidR="00BB796F">
              <w:rPr>
                <w:color w:val="auto"/>
              </w:rPr>
              <w:t>, taking</w:t>
            </w:r>
            <w:r w:rsidR="00BB796F" w:rsidRPr="00BB796F">
              <w:rPr>
                <w:color w:val="auto"/>
              </w:rPr>
              <w:t xml:space="preserve"> advantage of newer/improved preservation tools</w:t>
            </w:r>
            <w:r w:rsidR="00BB796F">
              <w:rPr>
                <w:color w:val="auto"/>
              </w:rPr>
              <w:t xml:space="preserve"> over time</w:t>
            </w:r>
          </w:p>
        </w:tc>
      </w:tr>
      <w:tr w:rsidR="00045BDD" w14:paraId="7AF39742" w14:textId="77777777" w:rsidTr="001F55DB">
        <w:tc>
          <w:tcPr>
            <w:tcW w:w="822" w:type="dxa"/>
            <w:shd w:val="clear" w:color="auto" w:fill="auto"/>
          </w:tcPr>
          <w:p w14:paraId="393EABAB" w14:textId="33417A9C" w:rsidR="00045BDD" w:rsidRDefault="00045BDD" w:rsidP="00EC7147">
            <w:pPr>
              <w:pStyle w:val="Delete"/>
              <w:spacing w:before="0"/>
              <w:rPr>
                <w:color w:val="auto"/>
              </w:rPr>
            </w:pPr>
            <w:r>
              <w:rPr>
                <w:color w:val="auto"/>
              </w:rPr>
              <w:t>8.2</w:t>
            </w:r>
          </w:p>
        </w:tc>
        <w:tc>
          <w:tcPr>
            <w:tcW w:w="9552" w:type="dxa"/>
            <w:shd w:val="clear" w:color="auto" w:fill="auto"/>
          </w:tcPr>
          <w:p w14:paraId="344CA21A" w14:textId="2A681D6D" w:rsidR="00045BDD" w:rsidRPr="00A4594D" w:rsidRDefault="00045BDD" w:rsidP="00EC7147">
            <w:pPr>
              <w:pStyle w:val="Delete"/>
              <w:spacing w:before="0"/>
              <w:rPr>
                <w:color w:val="auto"/>
              </w:rPr>
            </w:pPr>
            <w:r>
              <w:rPr>
                <w:color w:val="auto"/>
              </w:rPr>
              <w:t>P</w:t>
            </w:r>
            <w:r w:rsidRPr="00A4594D">
              <w:rPr>
                <w:color w:val="auto"/>
              </w:rPr>
              <w:t>reservation description information (PDI) is persistently associated with the relevant content information. The relationship between a file and its metadata/documentation must be permanent.</w:t>
            </w:r>
          </w:p>
        </w:tc>
      </w:tr>
      <w:tr w:rsidR="00045BDD" w14:paraId="2E77AF3C" w14:textId="77777777" w:rsidTr="001F55DB">
        <w:tc>
          <w:tcPr>
            <w:tcW w:w="822" w:type="dxa"/>
            <w:shd w:val="clear" w:color="auto" w:fill="auto"/>
          </w:tcPr>
          <w:p w14:paraId="673D020B" w14:textId="442ECF63" w:rsidR="00045BDD" w:rsidRDefault="00045BDD" w:rsidP="00EC7147">
            <w:pPr>
              <w:pStyle w:val="Delete"/>
              <w:spacing w:before="0"/>
              <w:rPr>
                <w:color w:val="auto"/>
              </w:rPr>
            </w:pPr>
            <w:r>
              <w:rPr>
                <w:color w:val="auto"/>
              </w:rPr>
              <w:t>8.3</w:t>
            </w:r>
          </w:p>
        </w:tc>
        <w:tc>
          <w:tcPr>
            <w:tcW w:w="9552" w:type="dxa"/>
            <w:shd w:val="clear" w:color="auto" w:fill="auto"/>
          </w:tcPr>
          <w:p w14:paraId="2A843F28" w14:textId="78A9D91B" w:rsidR="00045BDD" w:rsidRDefault="00045BDD" w:rsidP="00EC7147">
            <w:pPr>
              <w:pStyle w:val="Delete"/>
              <w:spacing w:before="0"/>
              <w:rPr>
                <w:color w:val="auto"/>
              </w:rPr>
            </w:pPr>
            <w:r>
              <w:rPr>
                <w:color w:val="auto"/>
              </w:rPr>
              <w:t>Accurately</w:t>
            </w:r>
            <w:r w:rsidRPr="00045BDD">
              <w:rPr>
                <w:color w:val="auto"/>
              </w:rPr>
              <w:t xml:space="preserve"> record and maintain relationships between different representations of a file (for example, from submitted originals to dissemination and preservation versions that will be created over time).</w:t>
            </w:r>
          </w:p>
        </w:tc>
      </w:tr>
      <w:tr w:rsidR="00045BDD" w14:paraId="76D1AC7E" w14:textId="77777777" w:rsidTr="001F55DB">
        <w:tc>
          <w:tcPr>
            <w:tcW w:w="822" w:type="dxa"/>
            <w:shd w:val="clear" w:color="auto" w:fill="auto"/>
          </w:tcPr>
          <w:p w14:paraId="6DFEBAAE" w14:textId="52D6F2EA" w:rsidR="00045BDD" w:rsidRDefault="00045BDD" w:rsidP="00EC7147">
            <w:pPr>
              <w:pStyle w:val="Delete"/>
              <w:spacing w:before="0"/>
              <w:rPr>
                <w:color w:val="auto"/>
              </w:rPr>
            </w:pPr>
            <w:r>
              <w:rPr>
                <w:color w:val="auto"/>
              </w:rPr>
              <w:t>8.4</w:t>
            </w:r>
          </w:p>
        </w:tc>
        <w:tc>
          <w:tcPr>
            <w:tcW w:w="9552" w:type="dxa"/>
            <w:shd w:val="clear" w:color="auto" w:fill="auto"/>
          </w:tcPr>
          <w:p w14:paraId="604CA137" w14:textId="195615BD" w:rsidR="00045BDD" w:rsidRPr="00A4594D" w:rsidRDefault="00045BDD" w:rsidP="00EC7147">
            <w:pPr>
              <w:pStyle w:val="Delete"/>
              <w:spacing w:before="0"/>
              <w:rPr>
                <w:color w:val="auto"/>
              </w:rPr>
            </w:pPr>
            <w:r>
              <w:rPr>
                <w:color w:val="auto"/>
              </w:rPr>
              <w:t>S</w:t>
            </w:r>
            <w:r w:rsidRPr="00A4594D">
              <w:rPr>
                <w:color w:val="auto"/>
              </w:rPr>
              <w:t>upport the P</w:t>
            </w:r>
            <w:r w:rsidR="00BB796F">
              <w:rPr>
                <w:color w:val="auto"/>
              </w:rPr>
              <w:t>REMIS metadata schema and use relevant parts of the schema</w:t>
            </w:r>
            <w:r w:rsidRPr="00A4594D">
              <w:rPr>
                <w:color w:val="auto"/>
              </w:rPr>
              <w:t xml:space="preserve"> to</w:t>
            </w:r>
            <w:r w:rsidR="00BB796F">
              <w:rPr>
                <w:color w:val="auto"/>
              </w:rPr>
              <w:t xml:space="preserve"> store preservation metadata e.g. </w:t>
            </w:r>
          </w:p>
        </w:tc>
      </w:tr>
      <w:tr w:rsidR="00045BDD" w14:paraId="77D7F384" w14:textId="77777777" w:rsidTr="001F55DB">
        <w:tc>
          <w:tcPr>
            <w:tcW w:w="822" w:type="dxa"/>
            <w:shd w:val="clear" w:color="auto" w:fill="auto"/>
          </w:tcPr>
          <w:p w14:paraId="64D36518" w14:textId="1B31CEB5" w:rsidR="00045BDD" w:rsidRDefault="00045BDD" w:rsidP="00EC7147">
            <w:pPr>
              <w:pStyle w:val="Delete"/>
              <w:spacing w:before="0"/>
              <w:rPr>
                <w:color w:val="auto"/>
              </w:rPr>
            </w:pPr>
            <w:r>
              <w:rPr>
                <w:color w:val="auto"/>
              </w:rPr>
              <w:t>8.5</w:t>
            </w:r>
          </w:p>
        </w:tc>
        <w:tc>
          <w:tcPr>
            <w:tcW w:w="9552" w:type="dxa"/>
            <w:shd w:val="clear" w:color="auto" w:fill="auto"/>
          </w:tcPr>
          <w:p w14:paraId="1CDA255C" w14:textId="3E38D868" w:rsidR="00045BDD" w:rsidRPr="00A4594D" w:rsidRDefault="00045BDD" w:rsidP="00EC7147">
            <w:pPr>
              <w:pStyle w:val="Delete"/>
              <w:spacing w:before="0"/>
              <w:rPr>
                <w:color w:val="auto"/>
              </w:rPr>
            </w:pPr>
            <w:r>
              <w:rPr>
                <w:color w:val="auto"/>
              </w:rPr>
              <w:t>St</w:t>
            </w:r>
            <w:r w:rsidRPr="00A4594D">
              <w:rPr>
                <w:color w:val="auto"/>
              </w:rPr>
              <w:t>ore technical metadata extracted from files (for example that which is created as part of the ingest process).</w:t>
            </w:r>
          </w:p>
        </w:tc>
      </w:tr>
      <w:tr w:rsidR="00045BDD" w14:paraId="3330F02C" w14:textId="77777777" w:rsidTr="001F55DB">
        <w:tc>
          <w:tcPr>
            <w:tcW w:w="822" w:type="dxa"/>
            <w:shd w:val="clear" w:color="auto" w:fill="auto"/>
          </w:tcPr>
          <w:p w14:paraId="32A5F887" w14:textId="60D3A51B" w:rsidR="00045BDD" w:rsidRDefault="00045BDD" w:rsidP="00EC7147">
            <w:pPr>
              <w:pStyle w:val="Delete"/>
              <w:spacing w:before="0"/>
              <w:rPr>
                <w:color w:val="auto"/>
              </w:rPr>
            </w:pPr>
            <w:r>
              <w:rPr>
                <w:color w:val="auto"/>
              </w:rPr>
              <w:t>8.6</w:t>
            </w:r>
          </w:p>
        </w:tc>
        <w:tc>
          <w:tcPr>
            <w:tcW w:w="9552" w:type="dxa"/>
            <w:shd w:val="clear" w:color="auto" w:fill="auto"/>
          </w:tcPr>
          <w:p w14:paraId="243C2A56" w14:textId="78E16F1B" w:rsidR="00045BDD" w:rsidRPr="00A4594D" w:rsidRDefault="00BB796F" w:rsidP="00BB796F">
            <w:pPr>
              <w:pStyle w:val="Delete"/>
              <w:spacing w:before="0"/>
              <w:rPr>
                <w:color w:val="auto"/>
              </w:rPr>
            </w:pPr>
            <w:r>
              <w:rPr>
                <w:color w:val="auto"/>
              </w:rPr>
              <w:t>A</w:t>
            </w:r>
            <w:r w:rsidRPr="00BB796F">
              <w:rPr>
                <w:color w:val="auto"/>
              </w:rPr>
              <w:t>llow preservation plans (such as file emulation/virtualisation, migration/normalisation) to be enacted on individual or groups of files</w:t>
            </w:r>
            <w:r>
              <w:rPr>
                <w:color w:val="auto"/>
              </w:rPr>
              <w:t xml:space="preserve">. </w:t>
            </w:r>
          </w:p>
        </w:tc>
      </w:tr>
      <w:tr w:rsidR="00BB796F" w14:paraId="076750DE" w14:textId="77777777" w:rsidTr="001F55DB">
        <w:tc>
          <w:tcPr>
            <w:tcW w:w="822" w:type="dxa"/>
            <w:shd w:val="clear" w:color="auto" w:fill="auto"/>
          </w:tcPr>
          <w:p w14:paraId="5CD9388B" w14:textId="258937B6" w:rsidR="00BB796F" w:rsidRDefault="00BB796F" w:rsidP="00EC7147">
            <w:pPr>
              <w:pStyle w:val="Delete"/>
              <w:spacing w:before="0"/>
              <w:rPr>
                <w:color w:val="auto"/>
              </w:rPr>
            </w:pPr>
            <w:r>
              <w:rPr>
                <w:color w:val="auto"/>
              </w:rPr>
              <w:t>8.7</w:t>
            </w:r>
          </w:p>
        </w:tc>
        <w:tc>
          <w:tcPr>
            <w:tcW w:w="9552" w:type="dxa"/>
            <w:shd w:val="clear" w:color="auto" w:fill="auto"/>
          </w:tcPr>
          <w:p w14:paraId="145B2356" w14:textId="21961816" w:rsidR="00BB796F" w:rsidRPr="00A4594D" w:rsidRDefault="00BB796F" w:rsidP="00EC7147">
            <w:pPr>
              <w:pStyle w:val="Delete"/>
              <w:spacing w:before="0"/>
              <w:rPr>
                <w:color w:val="auto"/>
              </w:rPr>
            </w:pPr>
            <w:r w:rsidRPr="00BB796F">
              <w:rPr>
                <w:color w:val="auto"/>
              </w:rPr>
              <w:t>Allow customisable workflows for migrated content – ability to keep, delete, record or store data so can re-generate original</w:t>
            </w:r>
          </w:p>
        </w:tc>
      </w:tr>
      <w:tr w:rsidR="00BB796F" w14:paraId="476746CF" w14:textId="77777777" w:rsidTr="001F55DB">
        <w:tc>
          <w:tcPr>
            <w:tcW w:w="822" w:type="dxa"/>
            <w:shd w:val="clear" w:color="auto" w:fill="auto"/>
          </w:tcPr>
          <w:p w14:paraId="777A9409" w14:textId="3C993BF8" w:rsidR="00BB796F" w:rsidRDefault="00BB796F" w:rsidP="00EC7147">
            <w:pPr>
              <w:pStyle w:val="Delete"/>
              <w:spacing w:before="0"/>
              <w:rPr>
                <w:color w:val="auto"/>
              </w:rPr>
            </w:pPr>
            <w:r>
              <w:rPr>
                <w:color w:val="auto"/>
              </w:rPr>
              <w:t>8.8</w:t>
            </w:r>
          </w:p>
        </w:tc>
        <w:tc>
          <w:tcPr>
            <w:tcW w:w="9552" w:type="dxa"/>
            <w:shd w:val="clear" w:color="auto" w:fill="auto"/>
          </w:tcPr>
          <w:p w14:paraId="348E051F" w14:textId="1E6521BE" w:rsidR="00BB796F" w:rsidRPr="00A4594D" w:rsidRDefault="00BB796F" w:rsidP="00EC7147">
            <w:pPr>
              <w:pStyle w:val="Delete"/>
              <w:spacing w:before="0"/>
              <w:rPr>
                <w:color w:val="auto"/>
              </w:rPr>
            </w:pPr>
            <w:r w:rsidRPr="00BB796F">
              <w:rPr>
                <w:color w:val="auto"/>
              </w:rPr>
              <w:t xml:space="preserve">Automated checking of files will be carried out post-migration to </w:t>
            </w:r>
            <w:proofErr w:type="gramStart"/>
            <w:r w:rsidRPr="00BB796F">
              <w:rPr>
                <w:color w:val="auto"/>
              </w:rPr>
              <w:t>ensure  the</w:t>
            </w:r>
            <w:proofErr w:type="gramEnd"/>
            <w:r w:rsidRPr="00BB796F">
              <w:rPr>
                <w:color w:val="auto"/>
              </w:rPr>
              <w:t xml:space="preserve"> quality of preservation actions</w:t>
            </w:r>
          </w:p>
        </w:tc>
      </w:tr>
      <w:tr w:rsidR="00BB796F" w14:paraId="3E2C4971" w14:textId="77777777" w:rsidTr="001F55DB">
        <w:tc>
          <w:tcPr>
            <w:tcW w:w="822" w:type="dxa"/>
            <w:shd w:val="clear" w:color="auto" w:fill="auto"/>
          </w:tcPr>
          <w:p w14:paraId="2A9594E4" w14:textId="2308085C" w:rsidR="00BB796F" w:rsidRDefault="00BB796F" w:rsidP="00EC7147">
            <w:pPr>
              <w:pStyle w:val="Delete"/>
              <w:spacing w:before="0"/>
              <w:rPr>
                <w:color w:val="auto"/>
              </w:rPr>
            </w:pPr>
            <w:r>
              <w:rPr>
                <w:color w:val="auto"/>
              </w:rPr>
              <w:t>8.9</w:t>
            </w:r>
          </w:p>
        </w:tc>
        <w:tc>
          <w:tcPr>
            <w:tcW w:w="9552" w:type="dxa"/>
            <w:shd w:val="clear" w:color="auto" w:fill="auto"/>
          </w:tcPr>
          <w:p w14:paraId="477DBF9A" w14:textId="7DDF565D" w:rsidR="00BB796F" w:rsidRPr="00A4594D" w:rsidRDefault="00BB796F" w:rsidP="00EC7147">
            <w:pPr>
              <w:pStyle w:val="Delete"/>
              <w:spacing w:before="0"/>
              <w:rPr>
                <w:color w:val="auto"/>
              </w:rPr>
            </w:pPr>
            <w:r>
              <w:rPr>
                <w:color w:val="auto"/>
              </w:rPr>
              <w:t>R</w:t>
            </w:r>
            <w:r w:rsidRPr="00A4594D">
              <w:rPr>
                <w:color w:val="auto"/>
              </w:rPr>
              <w:t>ecord actions, migrations and administrative processes that occur</w:t>
            </w:r>
            <w:r>
              <w:rPr>
                <w:color w:val="auto"/>
              </w:rPr>
              <w:t xml:space="preserve"> with a full audit trail. A</w:t>
            </w:r>
            <w:r w:rsidRPr="00BB796F">
              <w:rPr>
                <w:color w:val="auto"/>
              </w:rPr>
              <w:t>ny actions that move or change a file and/or its metadata, should be captured as a PREMIS compliant event</w:t>
            </w:r>
          </w:p>
        </w:tc>
      </w:tr>
      <w:tr w:rsidR="00BB796F" w14:paraId="6A9C23A7" w14:textId="77777777" w:rsidTr="001F55DB">
        <w:tc>
          <w:tcPr>
            <w:tcW w:w="822" w:type="dxa"/>
            <w:shd w:val="clear" w:color="auto" w:fill="auto"/>
          </w:tcPr>
          <w:p w14:paraId="440A4D5E" w14:textId="4C9738C2" w:rsidR="00BB796F" w:rsidRDefault="00BB796F" w:rsidP="00EC7147">
            <w:pPr>
              <w:pStyle w:val="Delete"/>
              <w:spacing w:before="0"/>
              <w:rPr>
                <w:color w:val="auto"/>
              </w:rPr>
            </w:pPr>
            <w:r>
              <w:rPr>
                <w:color w:val="auto"/>
              </w:rPr>
              <w:t>8.10</w:t>
            </w:r>
          </w:p>
        </w:tc>
        <w:tc>
          <w:tcPr>
            <w:tcW w:w="9552" w:type="dxa"/>
            <w:shd w:val="clear" w:color="auto" w:fill="auto"/>
          </w:tcPr>
          <w:p w14:paraId="5A46D667" w14:textId="53D83A09" w:rsidR="00BB796F" w:rsidRPr="00A4594D" w:rsidRDefault="00BB796F" w:rsidP="00EC7147">
            <w:pPr>
              <w:pStyle w:val="Delete"/>
              <w:spacing w:before="0"/>
              <w:rPr>
                <w:color w:val="auto"/>
              </w:rPr>
            </w:pPr>
            <w:r>
              <w:rPr>
                <w:color w:val="auto"/>
              </w:rPr>
              <w:t>A</w:t>
            </w:r>
            <w:r w:rsidRPr="00A4594D">
              <w:rPr>
                <w:color w:val="auto"/>
              </w:rPr>
              <w:t>llow for disposal of data where appropriate and record such actions</w:t>
            </w:r>
          </w:p>
        </w:tc>
      </w:tr>
      <w:tr w:rsidR="00BB796F" w14:paraId="4645ACBD" w14:textId="77777777" w:rsidTr="001F55DB">
        <w:tc>
          <w:tcPr>
            <w:tcW w:w="822" w:type="dxa"/>
            <w:shd w:val="clear" w:color="auto" w:fill="auto"/>
          </w:tcPr>
          <w:p w14:paraId="0310AFA3" w14:textId="3FAE3D46" w:rsidR="00BB796F" w:rsidRDefault="00BB796F" w:rsidP="00EC7147">
            <w:pPr>
              <w:pStyle w:val="Delete"/>
              <w:spacing w:before="0"/>
              <w:rPr>
                <w:color w:val="auto"/>
              </w:rPr>
            </w:pPr>
            <w:r>
              <w:rPr>
                <w:color w:val="auto"/>
              </w:rPr>
              <w:t>8.11</w:t>
            </w:r>
          </w:p>
        </w:tc>
        <w:tc>
          <w:tcPr>
            <w:tcW w:w="9552" w:type="dxa"/>
            <w:shd w:val="clear" w:color="auto" w:fill="auto"/>
          </w:tcPr>
          <w:p w14:paraId="322EBE42" w14:textId="6333725F" w:rsidR="00BB796F" w:rsidRPr="00A4594D" w:rsidRDefault="00BB796F" w:rsidP="00EC7147">
            <w:pPr>
              <w:pStyle w:val="Delete"/>
              <w:spacing w:before="0"/>
              <w:rPr>
                <w:color w:val="auto"/>
              </w:rPr>
            </w:pPr>
            <w:r w:rsidRPr="00A4594D">
              <w:rPr>
                <w:color w:val="auto"/>
              </w:rPr>
              <w:t>Allow emulation tools to be used on the data if necessary</w:t>
            </w:r>
          </w:p>
        </w:tc>
      </w:tr>
      <w:tr w:rsidR="00BB796F" w14:paraId="2E68D4AA" w14:textId="77777777" w:rsidTr="001F55DB">
        <w:tc>
          <w:tcPr>
            <w:tcW w:w="822" w:type="dxa"/>
            <w:tcBorders>
              <w:bottom w:val="single" w:sz="4" w:space="0" w:color="auto"/>
            </w:tcBorders>
            <w:shd w:val="clear" w:color="auto" w:fill="auto"/>
          </w:tcPr>
          <w:p w14:paraId="7A00B96E" w14:textId="0DDCF98E" w:rsidR="00BB796F" w:rsidRDefault="00BB796F" w:rsidP="00EC7147">
            <w:pPr>
              <w:pStyle w:val="Delete"/>
              <w:spacing w:before="0"/>
              <w:rPr>
                <w:color w:val="auto"/>
              </w:rPr>
            </w:pPr>
            <w:r>
              <w:rPr>
                <w:color w:val="auto"/>
              </w:rPr>
              <w:t>8.12</w:t>
            </w:r>
          </w:p>
        </w:tc>
        <w:tc>
          <w:tcPr>
            <w:tcW w:w="9552" w:type="dxa"/>
            <w:tcBorders>
              <w:bottom w:val="single" w:sz="4" w:space="0" w:color="auto"/>
            </w:tcBorders>
            <w:shd w:val="clear" w:color="auto" w:fill="auto"/>
          </w:tcPr>
          <w:p w14:paraId="08D6AAF3" w14:textId="5F6095DB" w:rsidR="00BB796F" w:rsidRPr="00A4594D" w:rsidRDefault="00BB796F" w:rsidP="00EC7147">
            <w:pPr>
              <w:pStyle w:val="Delete"/>
              <w:spacing w:before="0"/>
              <w:rPr>
                <w:color w:val="auto"/>
              </w:rPr>
            </w:pPr>
            <w:r w:rsidRPr="00A4594D">
              <w:rPr>
                <w:color w:val="auto"/>
              </w:rPr>
              <w:t xml:space="preserve">Support the incorporation of new digital preservation tools (for migration, file validation, characterisation </w:t>
            </w:r>
            <w:proofErr w:type="spellStart"/>
            <w:r w:rsidRPr="00A4594D">
              <w:rPr>
                <w:color w:val="auto"/>
              </w:rPr>
              <w:t>etc</w:t>
            </w:r>
            <w:proofErr w:type="spellEnd"/>
            <w:r w:rsidRPr="00A4594D">
              <w:rPr>
                <w:color w:val="auto"/>
              </w:rPr>
              <w:t>) as they become available.</w:t>
            </w:r>
          </w:p>
        </w:tc>
      </w:tr>
      <w:tr w:rsidR="00BB796F" w14:paraId="3CFD045C" w14:textId="77777777" w:rsidTr="00B13B31">
        <w:tc>
          <w:tcPr>
            <w:tcW w:w="10374" w:type="dxa"/>
            <w:gridSpan w:val="2"/>
            <w:shd w:val="clear" w:color="auto" w:fill="993366"/>
          </w:tcPr>
          <w:p w14:paraId="28A78098" w14:textId="3690A909" w:rsidR="00BB796F" w:rsidRPr="00B13B31" w:rsidRDefault="00BB796F" w:rsidP="00B13B31">
            <w:pPr>
              <w:pStyle w:val="Delete"/>
              <w:spacing w:before="0"/>
              <w:jc w:val="center"/>
              <w:rPr>
                <w:b/>
                <w:color w:val="FFFFFF" w:themeColor="background1"/>
              </w:rPr>
            </w:pPr>
            <w:r w:rsidRPr="00B13B31">
              <w:rPr>
                <w:b/>
                <w:color w:val="FFFFFF" w:themeColor="background1"/>
              </w:rPr>
              <w:t>9. Reporting</w:t>
            </w:r>
          </w:p>
        </w:tc>
      </w:tr>
      <w:tr w:rsidR="00BB796F" w14:paraId="02203FD8" w14:textId="77777777" w:rsidTr="001F55DB">
        <w:tc>
          <w:tcPr>
            <w:tcW w:w="822" w:type="dxa"/>
            <w:shd w:val="clear" w:color="auto" w:fill="auto"/>
          </w:tcPr>
          <w:p w14:paraId="5503CA12" w14:textId="3763003E" w:rsidR="00BB796F" w:rsidRDefault="00BB796F" w:rsidP="00EC7147">
            <w:pPr>
              <w:pStyle w:val="Delete"/>
              <w:spacing w:before="0"/>
              <w:rPr>
                <w:color w:val="auto"/>
              </w:rPr>
            </w:pPr>
            <w:r>
              <w:rPr>
                <w:color w:val="auto"/>
              </w:rPr>
              <w:t>9.1</w:t>
            </w:r>
          </w:p>
        </w:tc>
        <w:tc>
          <w:tcPr>
            <w:tcW w:w="9552" w:type="dxa"/>
            <w:shd w:val="clear" w:color="auto" w:fill="auto"/>
          </w:tcPr>
          <w:p w14:paraId="0D6BF846" w14:textId="263D780F" w:rsidR="00BB796F" w:rsidRPr="00A4594D" w:rsidRDefault="00BB796F" w:rsidP="0006392F">
            <w:pPr>
              <w:pStyle w:val="Delete"/>
              <w:rPr>
                <w:color w:val="auto"/>
              </w:rPr>
            </w:pPr>
            <w:r w:rsidRPr="0006392F">
              <w:rPr>
                <w:color w:val="auto"/>
              </w:rPr>
              <w:t xml:space="preserve">The solution must be able to provide access and usage statistics from both the user side and the </w:t>
            </w:r>
            <w:r w:rsidRPr="0006392F">
              <w:rPr>
                <w:color w:val="auto"/>
              </w:rPr>
              <w:lastRenderedPageBreak/>
              <w:t>public side, and present them in a usable way.</w:t>
            </w:r>
          </w:p>
        </w:tc>
      </w:tr>
      <w:tr w:rsidR="00BB796F" w14:paraId="4D239B3C" w14:textId="77777777" w:rsidTr="001F55DB">
        <w:tc>
          <w:tcPr>
            <w:tcW w:w="822" w:type="dxa"/>
            <w:shd w:val="clear" w:color="auto" w:fill="auto"/>
          </w:tcPr>
          <w:p w14:paraId="519D1FA7" w14:textId="6C0D0A83" w:rsidR="00BB796F" w:rsidRDefault="00BB796F" w:rsidP="00EC7147">
            <w:pPr>
              <w:pStyle w:val="Delete"/>
              <w:spacing w:before="0"/>
              <w:rPr>
                <w:color w:val="auto"/>
              </w:rPr>
            </w:pPr>
            <w:r>
              <w:rPr>
                <w:color w:val="auto"/>
              </w:rPr>
              <w:lastRenderedPageBreak/>
              <w:t>9.2</w:t>
            </w:r>
          </w:p>
        </w:tc>
        <w:tc>
          <w:tcPr>
            <w:tcW w:w="9552" w:type="dxa"/>
            <w:shd w:val="clear" w:color="auto" w:fill="auto"/>
          </w:tcPr>
          <w:p w14:paraId="13D42888" w14:textId="7F5C9C00" w:rsidR="00BB796F" w:rsidRPr="00A4594D" w:rsidRDefault="00BB796F" w:rsidP="00EC7147">
            <w:pPr>
              <w:pStyle w:val="Delete"/>
              <w:spacing w:before="0"/>
              <w:rPr>
                <w:color w:val="auto"/>
              </w:rPr>
            </w:pPr>
            <w:r w:rsidRPr="00BB796F">
              <w:rPr>
                <w:color w:val="auto"/>
              </w:rPr>
              <w:t>Generate a variety of reports (or allows access to the data for local reporting tools) analysing repository content, including records associated with an academic unit, a funder, grant number</w:t>
            </w:r>
            <w:proofErr w:type="gramStart"/>
            <w:r w:rsidRPr="00BB796F">
              <w:rPr>
                <w:color w:val="auto"/>
              </w:rPr>
              <w:t>,  data</w:t>
            </w:r>
            <w:proofErr w:type="gramEnd"/>
            <w:r w:rsidRPr="00BB796F">
              <w:rPr>
                <w:color w:val="auto"/>
              </w:rPr>
              <w:t xml:space="preserve"> creator and analysis of data by format, file size, location and embargo and access conditions.</w:t>
            </w:r>
          </w:p>
        </w:tc>
      </w:tr>
      <w:tr w:rsidR="00BB796F" w14:paraId="4DDFED02" w14:textId="77777777" w:rsidTr="001F55DB">
        <w:tc>
          <w:tcPr>
            <w:tcW w:w="822" w:type="dxa"/>
            <w:shd w:val="clear" w:color="auto" w:fill="auto"/>
          </w:tcPr>
          <w:p w14:paraId="79BB5CDA" w14:textId="4B592213" w:rsidR="00BB796F" w:rsidRDefault="00BB796F" w:rsidP="00EC7147">
            <w:pPr>
              <w:pStyle w:val="Delete"/>
              <w:spacing w:before="0"/>
              <w:rPr>
                <w:color w:val="auto"/>
              </w:rPr>
            </w:pPr>
            <w:r>
              <w:rPr>
                <w:color w:val="auto"/>
              </w:rPr>
              <w:t>9.3</w:t>
            </w:r>
          </w:p>
        </w:tc>
        <w:tc>
          <w:tcPr>
            <w:tcW w:w="9552" w:type="dxa"/>
            <w:shd w:val="clear" w:color="auto" w:fill="auto"/>
          </w:tcPr>
          <w:p w14:paraId="23E61C7F" w14:textId="3F00EFB4" w:rsidR="00BB796F" w:rsidRPr="00A4594D" w:rsidRDefault="00BB796F" w:rsidP="00EC7147">
            <w:pPr>
              <w:pStyle w:val="Delete"/>
              <w:spacing w:before="0"/>
              <w:rPr>
                <w:color w:val="auto"/>
              </w:rPr>
            </w:pPr>
            <w:r w:rsidRPr="00A4594D">
              <w:rPr>
                <w:color w:val="auto"/>
              </w:rPr>
              <w:t>Report on preservation actions undertaken</w:t>
            </w:r>
          </w:p>
        </w:tc>
      </w:tr>
      <w:tr w:rsidR="00BB796F" w14:paraId="785CF843" w14:textId="77777777" w:rsidTr="001F55DB">
        <w:tc>
          <w:tcPr>
            <w:tcW w:w="822" w:type="dxa"/>
            <w:shd w:val="clear" w:color="auto" w:fill="auto"/>
          </w:tcPr>
          <w:p w14:paraId="22943A66" w14:textId="357D0EB1" w:rsidR="00BB796F" w:rsidRDefault="00BB796F" w:rsidP="00EC7147">
            <w:pPr>
              <w:pStyle w:val="Delete"/>
              <w:spacing w:before="0"/>
              <w:rPr>
                <w:color w:val="auto"/>
              </w:rPr>
            </w:pPr>
            <w:r>
              <w:rPr>
                <w:color w:val="auto"/>
              </w:rPr>
              <w:t>9.4</w:t>
            </w:r>
          </w:p>
        </w:tc>
        <w:tc>
          <w:tcPr>
            <w:tcW w:w="9552" w:type="dxa"/>
            <w:shd w:val="clear" w:color="auto" w:fill="auto"/>
          </w:tcPr>
          <w:p w14:paraId="2B911846" w14:textId="3B8B50D2" w:rsidR="00BB796F" w:rsidRPr="00A4594D" w:rsidRDefault="00BB796F" w:rsidP="00A4594D">
            <w:pPr>
              <w:pStyle w:val="Delete"/>
              <w:spacing w:before="0"/>
              <w:rPr>
                <w:color w:val="auto"/>
              </w:rPr>
            </w:pPr>
            <w:r w:rsidRPr="00A4594D">
              <w:rPr>
                <w:color w:val="auto"/>
              </w:rPr>
              <w:t>Hold funder and grant metadata associated with datasets</w:t>
            </w:r>
          </w:p>
        </w:tc>
      </w:tr>
      <w:tr w:rsidR="00C21D7A" w14:paraId="58C9BE72" w14:textId="77777777" w:rsidTr="001F55DB">
        <w:tc>
          <w:tcPr>
            <w:tcW w:w="822" w:type="dxa"/>
            <w:shd w:val="clear" w:color="auto" w:fill="auto"/>
          </w:tcPr>
          <w:p w14:paraId="5F0718BD" w14:textId="4E9BF301" w:rsidR="00C21D7A" w:rsidRDefault="00C21D7A" w:rsidP="00EC7147">
            <w:pPr>
              <w:pStyle w:val="Delete"/>
              <w:spacing w:before="0"/>
              <w:rPr>
                <w:color w:val="auto"/>
              </w:rPr>
            </w:pPr>
            <w:r>
              <w:rPr>
                <w:color w:val="auto"/>
              </w:rPr>
              <w:t>9.5</w:t>
            </w:r>
          </w:p>
        </w:tc>
        <w:tc>
          <w:tcPr>
            <w:tcW w:w="9552" w:type="dxa"/>
            <w:shd w:val="clear" w:color="auto" w:fill="auto"/>
          </w:tcPr>
          <w:p w14:paraId="2E4CF117" w14:textId="6E1933DD" w:rsidR="00C21D7A" w:rsidRPr="00A4594D" w:rsidRDefault="00C21D7A" w:rsidP="00EC7147">
            <w:pPr>
              <w:pStyle w:val="Delete"/>
              <w:spacing w:before="0"/>
              <w:rPr>
                <w:color w:val="auto"/>
              </w:rPr>
            </w:pPr>
            <w:r>
              <w:rPr>
                <w:color w:val="auto"/>
              </w:rPr>
              <w:t>Be able to report on REF compliance for relevant research objects</w:t>
            </w:r>
            <w:r w:rsidR="001F55DB">
              <w:rPr>
                <w:color w:val="auto"/>
              </w:rPr>
              <w:t xml:space="preserve"> </w:t>
            </w:r>
            <w:proofErr w:type="gramStart"/>
            <w:r w:rsidR="001F55DB">
              <w:rPr>
                <w:color w:val="auto"/>
              </w:rPr>
              <w:t>and  meet</w:t>
            </w:r>
            <w:proofErr w:type="gramEnd"/>
            <w:r w:rsidR="001F55DB">
              <w:rPr>
                <w:color w:val="auto"/>
              </w:rPr>
              <w:t xml:space="preserve"> reporting requirements for REF </w:t>
            </w:r>
          </w:p>
        </w:tc>
      </w:tr>
      <w:tr w:rsidR="001F55DB" w14:paraId="414A2192" w14:textId="77777777" w:rsidTr="001F55DB">
        <w:tc>
          <w:tcPr>
            <w:tcW w:w="822" w:type="dxa"/>
            <w:shd w:val="clear" w:color="auto" w:fill="auto"/>
          </w:tcPr>
          <w:p w14:paraId="21AD2372" w14:textId="27D08393" w:rsidR="001F55DB" w:rsidRDefault="001F55DB" w:rsidP="00EC7147">
            <w:pPr>
              <w:pStyle w:val="Delete"/>
              <w:spacing w:before="0"/>
              <w:rPr>
                <w:color w:val="auto"/>
              </w:rPr>
            </w:pPr>
            <w:r>
              <w:rPr>
                <w:color w:val="auto"/>
              </w:rPr>
              <w:t>9.6</w:t>
            </w:r>
          </w:p>
        </w:tc>
        <w:tc>
          <w:tcPr>
            <w:tcW w:w="9552" w:type="dxa"/>
            <w:shd w:val="clear" w:color="auto" w:fill="auto"/>
          </w:tcPr>
          <w:p w14:paraId="0A357EB2" w14:textId="1CF952A5" w:rsidR="001F55DB" w:rsidRPr="00A4594D" w:rsidRDefault="001F55DB" w:rsidP="00EC7147">
            <w:pPr>
              <w:pStyle w:val="Delete"/>
              <w:spacing w:before="0"/>
              <w:rPr>
                <w:color w:val="auto"/>
              </w:rPr>
            </w:pPr>
            <w:r w:rsidRPr="00A4594D">
              <w:rPr>
                <w:color w:val="auto"/>
              </w:rPr>
              <w:t xml:space="preserve">Be </w:t>
            </w:r>
            <w:proofErr w:type="spellStart"/>
            <w:r w:rsidRPr="00A4594D">
              <w:rPr>
                <w:color w:val="auto"/>
              </w:rPr>
              <w:t>OpenAire</w:t>
            </w:r>
            <w:proofErr w:type="spellEnd"/>
            <w:r w:rsidRPr="00A4594D">
              <w:rPr>
                <w:color w:val="auto"/>
              </w:rPr>
              <w:t xml:space="preserve"> compliant for both text and data publications</w:t>
            </w:r>
          </w:p>
        </w:tc>
      </w:tr>
      <w:tr w:rsidR="001F55DB" w14:paraId="60E8FDEF" w14:textId="77777777" w:rsidTr="001F55DB">
        <w:tc>
          <w:tcPr>
            <w:tcW w:w="822" w:type="dxa"/>
            <w:shd w:val="clear" w:color="auto" w:fill="auto"/>
          </w:tcPr>
          <w:p w14:paraId="53F6ACA3" w14:textId="0FAAACD8" w:rsidR="001F55DB" w:rsidRDefault="001F55DB" w:rsidP="00EC7147">
            <w:pPr>
              <w:pStyle w:val="Delete"/>
              <w:spacing w:before="0"/>
              <w:rPr>
                <w:color w:val="auto"/>
              </w:rPr>
            </w:pPr>
            <w:r>
              <w:rPr>
                <w:color w:val="auto"/>
              </w:rPr>
              <w:t>9.7</w:t>
            </w:r>
          </w:p>
        </w:tc>
        <w:tc>
          <w:tcPr>
            <w:tcW w:w="9552" w:type="dxa"/>
            <w:shd w:val="clear" w:color="auto" w:fill="auto"/>
          </w:tcPr>
          <w:p w14:paraId="3949D7CF" w14:textId="5362A3D9" w:rsidR="001F55DB" w:rsidRPr="00A4594D" w:rsidRDefault="001F55DB" w:rsidP="00EC7147">
            <w:pPr>
              <w:pStyle w:val="Delete"/>
              <w:spacing w:before="0"/>
              <w:rPr>
                <w:color w:val="auto"/>
              </w:rPr>
            </w:pPr>
            <w:r w:rsidRPr="00A4594D">
              <w:rPr>
                <w:color w:val="auto"/>
              </w:rPr>
              <w:t>Support reporting by funder to confirm a particular funder's open access data / deposit requirement has been met.</w:t>
            </w:r>
          </w:p>
        </w:tc>
      </w:tr>
      <w:tr w:rsidR="001F55DB" w14:paraId="77D03856" w14:textId="77777777" w:rsidTr="001F55DB">
        <w:tc>
          <w:tcPr>
            <w:tcW w:w="822" w:type="dxa"/>
            <w:shd w:val="clear" w:color="auto" w:fill="auto"/>
          </w:tcPr>
          <w:p w14:paraId="65629C94" w14:textId="4D4CCC00" w:rsidR="001F55DB" w:rsidRDefault="001F55DB" w:rsidP="00EC7147">
            <w:pPr>
              <w:pStyle w:val="Delete"/>
              <w:spacing w:before="0"/>
              <w:rPr>
                <w:color w:val="auto"/>
              </w:rPr>
            </w:pPr>
            <w:r>
              <w:rPr>
                <w:color w:val="auto"/>
              </w:rPr>
              <w:t>9.9</w:t>
            </w:r>
          </w:p>
        </w:tc>
        <w:tc>
          <w:tcPr>
            <w:tcW w:w="9552" w:type="dxa"/>
            <w:shd w:val="clear" w:color="auto" w:fill="auto"/>
          </w:tcPr>
          <w:p w14:paraId="131DC30B" w14:textId="23776EB2" w:rsidR="001F55DB" w:rsidRPr="00A4594D" w:rsidRDefault="001F55DB" w:rsidP="00A4594D">
            <w:pPr>
              <w:pStyle w:val="Delete"/>
              <w:spacing w:before="0"/>
              <w:rPr>
                <w:color w:val="auto"/>
              </w:rPr>
            </w:pPr>
            <w:r w:rsidRPr="00A4594D">
              <w:rPr>
                <w:color w:val="auto"/>
              </w:rPr>
              <w:t>Generate reports on collection content growth pattern over time.</w:t>
            </w:r>
          </w:p>
        </w:tc>
      </w:tr>
      <w:tr w:rsidR="001F55DB" w14:paraId="238ABBA7" w14:textId="77777777" w:rsidTr="001F55DB">
        <w:tc>
          <w:tcPr>
            <w:tcW w:w="822" w:type="dxa"/>
            <w:shd w:val="clear" w:color="auto" w:fill="auto"/>
          </w:tcPr>
          <w:p w14:paraId="7EAB501D" w14:textId="6E0A5561" w:rsidR="001F55DB" w:rsidRDefault="001F55DB" w:rsidP="00EC7147">
            <w:pPr>
              <w:pStyle w:val="Delete"/>
              <w:spacing w:before="0"/>
              <w:rPr>
                <w:color w:val="auto"/>
              </w:rPr>
            </w:pPr>
            <w:r>
              <w:rPr>
                <w:color w:val="auto"/>
              </w:rPr>
              <w:t>9.10</w:t>
            </w:r>
          </w:p>
        </w:tc>
        <w:tc>
          <w:tcPr>
            <w:tcW w:w="9552" w:type="dxa"/>
            <w:shd w:val="clear" w:color="auto" w:fill="auto"/>
          </w:tcPr>
          <w:p w14:paraId="0D2D7268" w14:textId="7A4729EC" w:rsidR="001F55DB" w:rsidRPr="00A4594D" w:rsidRDefault="001F55DB" w:rsidP="00EC7147">
            <w:pPr>
              <w:pStyle w:val="Delete"/>
              <w:spacing w:before="0"/>
              <w:rPr>
                <w:color w:val="auto"/>
              </w:rPr>
            </w:pPr>
            <w:r w:rsidRPr="00A4594D">
              <w:rPr>
                <w:color w:val="auto"/>
              </w:rPr>
              <w:t>Generate reports on the number and origins of repository end users, including by domain type and geographical location.</w:t>
            </w:r>
          </w:p>
        </w:tc>
      </w:tr>
      <w:tr w:rsidR="001F55DB" w14:paraId="6A989E60" w14:textId="77777777" w:rsidTr="001F55DB">
        <w:tc>
          <w:tcPr>
            <w:tcW w:w="822" w:type="dxa"/>
            <w:tcBorders>
              <w:bottom w:val="single" w:sz="4" w:space="0" w:color="auto"/>
            </w:tcBorders>
            <w:shd w:val="clear" w:color="auto" w:fill="auto"/>
          </w:tcPr>
          <w:p w14:paraId="23F7CE78" w14:textId="7B27503F" w:rsidR="001F55DB" w:rsidRDefault="001F55DB" w:rsidP="00EC7147">
            <w:pPr>
              <w:pStyle w:val="Delete"/>
              <w:spacing w:before="0"/>
              <w:rPr>
                <w:color w:val="auto"/>
              </w:rPr>
            </w:pPr>
            <w:r>
              <w:rPr>
                <w:color w:val="auto"/>
              </w:rPr>
              <w:t>9.11</w:t>
            </w:r>
          </w:p>
        </w:tc>
        <w:tc>
          <w:tcPr>
            <w:tcW w:w="9552" w:type="dxa"/>
            <w:tcBorders>
              <w:bottom w:val="single" w:sz="4" w:space="0" w:color="auto"/>
            </w:tcBorders>
            <w:shd w:val="clear" w:color="auto" w:fill="auto"/>
          </w:tcPr>
          <w:p w14:paraId="74B8A4D6" w14:textId="54E76E12" w:rsidR="001F55DB" w:rsidRPr="00A4594D" w:rsidRDefault="001F55DB" w:rsidP="00A4594D">
            <w:pPr>
              <w:pStyle w:val="Delete"/>
              <w:spacing w:before="0"/>
              <w:rPr>
                <w:color w:val="auto"/>
              </w:rPr>
            </w:pPr>
            <w:r>
              <w:rPr>
                <w:color w:val="auto"/>
              </w:rPr>
              <w:t>Report and respond to changing requirements of designated communities.</w:t>
            </w:r>
          </w:p>
        </w:tc>
      </w:tr>
      <w:tr w:rsidR="001F55DB" w14:paraId="3C7D6B03" w14:textId="77777777" w:rsidTr="001F55DB">
        <w:tc>
          <w:tcPr>
            <w:tcW w:w="822" w:type="dxa"/>
            <w:tcBorders>
              <w:bottom w:val="single" w:sz="4" w:space="0" w:color="auto"/>
            </w:tcBorders>
            <w:shd w:val="clear" w:color="auto" w:fill="auto"/>
          </w:tcPr>
          <w:p w14:paraId="5AB4B8C7" w14:textId="2B226CC3" w:rsidR="001F55DB" w:rsidRDefault="001F55DB" w:rsidP="00EC7147">
            <w:pPr>
              <w:pStyle w:val="Delete"/>
              <w:spacing w:before="0"/>
              <w:rPr>
                <w:color w:val="auto"/>
              </w:rPr>
            </w:pPr>
            <w:r>
              <w:rPr>
                <w:color w:val="auto"/>
              </w:rPr>
              <w:t>9.12</w:t>
            </w:r>
          </w:p>
        </w:tc>
        <w:tc>
          <w:tcPr>
            <w:tcW w:w="9552" w:type="dxa"/>
            <w:tcBorders>
              <w:bottom w:val="single" w:sz="4" w:space="0" w:color="auto"/>
            </w:tcBorders>
            <w:shd w:val="clear" w:color="auto" w:fill="auto"/>
          </w:tcPr>
          <w:p w14:paraId="62218F25" w14:textId="6708E645" w:rsidR="001F55DB" w:rsidRPr="00A4594D" w:rsidRDefault="001F55DB" w:rsidP="00A4594D">
            <w:pPr>
              <w:pStyle w:val="Delete"/>
              <w:spacing w:before="0"/>
              <w:rPr>
                <w:color w:val="auto"/>
              </w:rPr>
            </w:pPr>
            <w:r w:rsidRPr="00BB796F">
              <w:rPr>
                <w:color w:val="auto"/>
              </w:rPr>
              <w:t>Report on data that needs to be disposed of (based on 10 years from date of last access mandate for example)</w:t>
            </w:r>
          </w:p>
        </w:tc>
      </w:tr>
      <w:tr w:rsidR="001F55DB" w14:paraId="2CB7629A" w14:textId="77777777" w:rsidTr="001F55DB">
        <w:tc>
          <w:tcPr>
            <w:tcW w:w="822" w:type="dxa"/>
            <w:tcBorders>
              <w:bottom w:val="single" w:sz="4" w:space="0" w:color="auto"/>
            </w:tcBorders>
            <w:shd w:val="clear" w:color="auto" w:fill="auto"/>
          </w:tcPr>
          <w:p w14:paraId="1C4DAE2B" w14:textId="114BF880" w:rsidR="001F55DB" w:rsidRDefault="001F55DB" w:rsidP="00EC7147">
            <w:pPr>
              <w:pStyle w:val="Delete"/>
              <w:spacing w:before="0"/>
              <w:rPr>
                <w:color w:val="auto"/>
              </w:rPr>
            </w:pPr>
            <w:r>
              <w:rPr>
                <w:color w:val="auto"/>
              </w:rPr>
              <w:t>9.13</w:t>
            </w:r>
          </w:p>
        </w:tc>
        <w:tc>
          <w:tcPr>
            <w:tcW w:w="9552" w:type="dxa"/>
            <w:tcBorders>
              <w:bottom w:val="single" w:sz="4" w:space="0" w:color="auto"/>
            </w:tcBorders>
            <w:shd w:val="clear" w:color="auto" w:fill="auto"/>
          </w:tcPr>
          <w:p w14:paraId="6B1F5972" w14:textId="461577C2" w:rsidR="001F55DB" w:rsidRPr="00A4594D" w:rsidRDefault="001F55DB" w:rsidP="00A4594D">
            <w:pPr>
              <w:pStyle w:val="Delete"/>
              <w:spacing w:before="0"/>
              <w:rPr>
                <w:color w:val="auto"/>
              </w:rPr>
            </w:pPr>
            <w:r w:rsidRPr="00A4594D">
              <w:rPr>
                <w:color w:val="auto"/>
              </w:rPr>
              <w:t xml:space="preserve">Report on number and </w:t>
            </w:r>
            <w:proofErr w:type="gramStart"/>
            <w:r w:rsidRPr="00A4594D">
              <w:rPr>
                <w:color w:val="auto"/>
              </w:rPr>
              <w:t>speed of data downloads and log</w:t>
            </w:r>
            <w:proofErr w:type="gramEnd"/>
            <w:r w:rsidRPr="00A4594D">
              <w:rPr>
                <w:color w:val="auto"/>
              </w:rPr>
              <w:t xml:space="preserve"> number of data requests.  Reports should be possible over specified periods of time and against specified subsets of the repository (by Funder, by Creator, by academic unit).</w:t>
            </w:r>
          </w:p>
        </w:tc>
      </w:tr>
      <w:tr w:rsidR="001F55DB" w14:paraId="68623AFD" w14:textId="77777777" w:rsidTr="00B13B31">
        <w:tc>
          <w:tcPr>
            <w:tcW w:w="10374" w:type="dxa"/>
            <w:gridSpan w:val="2"/>
            <w:shd w:val="clear" w:color="auto" w:fill="993366"/>
          </w:tcPr>
          <w:p w14:paraId="6601A6A0" w14:textId="4115071E" w:rsidR="001F55DB" w:rsidRPr="00B13B31" w:rsidRDefault="001F55DB" w:rsidP="00B13B31">
            <w:pPr>
              <w:pStyle w:val="Delete"/>
              <w:spacing w:before="0"/>
              <w:jc w:val="center"/>
              <w:rPr>
                <w:b/>
                <w:color w:val="FFFFFF" w:themeColor="background1"/>
              </w:rPr>
            </w:pPr>
            <w:r w:rsidRPr="00B13B31">
              <w:rPr>
                <w:b/>
                <w:color w:val="FFFFFF" w:themeColor="background1"/>
              </w:rPr>
              <w:t>10. General</w:t>
            </w:r>
          </w:p>
        </w:tc>
      </w:tr>
      <w:tr w:rsidR="001F55DB" w14:paraId="69ACB726" w14:textId="77777777" w:rsidTr="001F55DB">
        <w:tc>
          <w:tcPr>
            <w:tcW w:w="822" w:type="dxa"/>
            <w:shd w:val="clear" w:color="auto" w:fill="auto"/>
          </w:tcPr>
          <w:p w14:paraId="2B14170C" w14:textId="69997FCE" w:rsidR="001F55DB" w:rsidRDefault="001F55DB" w:rsidP="00EC7147">
            <w:pPr>
              <w:pStyle w:val="Delete"/>
              <w:spacing w:before="0"/>
              <w:rPr>
                <w:color w:val="auto"/>
              </w:rPr>
            </w:pPr>
            <w:r>
              <w:rPr>
                <w:color w:val="auto"/>
              </w:rPr>
              <w:t>10.1</w:t>
            </w:r>
          </w:p>
        </w:tc>
        <w:tc>
          <w:tcPr>
            <w:tcW w:w="9552" w:type="dxa"/>
            <w:shd w:val="clear" w:color="auto" w:fill="auto"/>
          </w:tcPr>
          <w:p w14:paraId="3CC4EC5E" w14:textId="082BF566" w:rsidR="001F55DB" w:rsidRPr="00BB796F" w:rsidRDefault="001F55DB" w:rsidP="00EC7147">
            <w:pPr>
              <w:pStyle w:val="Delete"/>
              <w:spacing w:before="0"/>
              <w:rPr>
                <w:color w:val="auto"/>
                <w:highlight w:val="yellow"/>
              </w:rPr>
            </w:pPr>
            <w:r w:rsidRPr="001F55DB">
              <w:rPr>
                <w:color w:val="auto"/>
              </w:rPr>
              <w:t>User interface branding to be defined by institutions and compliment the look and feel of the institutions’ web presence and to be able to be updated as appropriate.</w:t>
            </w:r>
          </w:p>
        </w:tc>
      </w:tr>
      <w:tr w:rsidR="001F55DB" w14:paraId="6AC68125" w14:textId="77777777" w:rsidTr="001F55DB">
        <w:tc>
          <w:tcPr>
            <w:tcW w:w="822" w:type="dxa"/>
            <w:shd w:val="clear" w:color="auto" w:fill="auto"/>
          </w:tcPr>
          <w:p w14:paraId="1B7DE736" w14:textId="40C8E6B1" w:rsidR="001F55DB" w:rsidRDefault="001F55DB" w:rsidP="00EC7147">
            <w:pPr>
              <w:pStyle w:val="Delete"/>
              <w:spacing w:before="0"/>
              <w:rPr>
                <w:color w:val="auto"/>
              </w:rPr>
            </w:pPr>
            <w:r>
              <w:rPr>
                <w:color w:val="auto"/>
              </w:rPr>
              <w:t>10.2</w:t>
            </w:r>
          </w:p>
        </w:tc>
        <w:tc>
          <w:tcPr>
            <w:tcW w:w="9552" w:type="dxa"/>
            <w:shd w:val="clear" w:color="auto" w:fill="auto"/>
          </w:tcPr>
          <w:p w14:paraId="481BBA4A" w14:textId="2A506C28" w:rsidR="001F55DB" w:rsidRPr="00C10285" w:rsidRDefault="001F55DB" w:rsidP="00C10285">
            <w:pPr>
              <w:pStyle w:val="Delete"/>
              <w:spacing w:before="0"/>
              <w:rPr>
                <w:color w:val="auto"/>
              </w:rPr>
            </w:pPr>
            <w:r w:rsidRPr="00C10285">
              <w:rPr>
                <w:color w:val="auto"/>
              </w:rPr>
              <w:t xml:space="preserve">Compliance with the Open Archival Information System (OAIS) reference model and </w:t>
            </w:r>
            <w:r w:rsidR="00C10285" w:rsidRPr="00C10285">
              <w:rPr>
                <w:color w:val="auto"/>
              </w:rPr>
              <w:t>audit the system against</w:t>
            </w:r>
            <w:r w:rsidRPr="00C10285">
              <w:rPr>
                <w:color w:val="auto"/>
              </w:rPr>
              <w:t xml:space="preserve"> ISO16363</w:t>
            </w:r>
            <w:r w:rsidR="00C10285">
              <w:rPr>
                <w:color w:val="auto"/>
              </w:rPr>
              <w:t>.</w:t>
            </w:r>
          </w:p>
        </w:tc>
      </w:tr>
      <w:tr w:rsidR="001F55DB" w14:paraId="27699CD4" w14:textId="77777777" w:rsidTr="001F55DB">
        <w:tc>
          <w:tcPr>
            <w:tcW w:w="822" w:type="dxa"/>
            <w:shd w:val="clear" w:color="auto" w:fill="auto"/>
          </w:tcPr>
          <w:p w14:paraId="5C556798" w14:textId="7646DA81" w:rsidR="001F55DB" w:rsidRDefault="001F55DB" w:rsidP="00EC7147">
            <w:pPr>
              <w:pStyle w:val="Delete"/>
              <w:spacing w:before="0"/>
              <w:rPr>
                <w:color w:val="auto"/>
              </w:rPr>
            </w:pPr>
            <w:r>
              <w:rPr>
                <w:color w:val="auto"/>
              </w:rPr>
              <w:t>10.3</w:t>
            </w:r>
          </w:p>
        </w:tc>
        <w:tc>
          <w:tcPr>
            <w:tcW w:w="9552" w:type="dxa"/>
            <w:shd w:val="clear" w:color="auto" w:fill="auto"/>
          </w:tcPr>
          <w:p w14:paraId="5374157F" w14:textId="226141CC" w:rsidR="001F55DB" w:rsidRPr="00A4594D" w:rsidRDefault="001F55DB" w:rsidP="00C455AE">
            <w:pPr>
              <w:pStyle w:val="Delete"/>
              <w:rPr>
                <w:color w:val="auto"/>
              </w:rPr>
            </w:pPr>
            <w:r w:rsidRPr="00A4594D">
              <w:rPr>
                <w:color w:val="auto"/>
              </w:rPr>
              <w:t>Technical support</w:t>
            </w:r>
            <w:r>
              <w:rPr>
                <w:color w:val="auto"/>
              </w:rPr>
              <w:t xml:space="preserve"> and help should be available to institutional staff and researchers. T</w:t>
            </w:r>
            <w:r w:rsidRPr="00016158">
              <w:rPr>
                <w:color w:val="auto"/>
              </w:rPr>
              <w:t>raining must be provided</w:t>
            </w:r>
          </w:p>
        </w:tc>
      </w:tr>
      <w:tr w:rsidR="001F55DB" w14:paraId="27763070" w14:textId="77777777" w:rsidTr="001F55DB">
        <w:tc>
          <w:tcPr>
            <w:tcW w:w="822" w:type="dxa"/>
            <w:shd w:val="clear" w:color="auto" w:fill="auto"/>
          </w:tcPr>
          <w:p w14:paraId="19B235E1" w14:textId="17398EA3" w:rsidR="001F55DB" w:rsidRDefault="001F55DB" w:rsidP="00EC7147">
            <w:pPr>
              <w:pStyle w:val="Delete"/>
              <w:spacing w:before="0"/>
              <w:rPr>
                <w:color w:val="auto"/>
              </w:rPr>
            </w:pPr>
            <w:r>
              <w:rPr>
                <w:color w:val="auto"/>
              </w:rPr>
              <w:t>10.4</w:t>
            </w:r>
          </w:p>
        </w:tc>
        <w:tc>
          <w:tcPr>
            <w:tcW w:w="9552" w:type="dxa"/>
            <w:shd w:val="clear" w:color="auto" w:fill="auto"/>
          </w:tcPr>
          <w:p w14:paraId="64C9A971" w14:textId="3604DF3D" w:rsidR="001F55DB" w:rsidRPr="00A4594D" w:rsidRDefault="001F55DB" w:rsidP="00EC7147">
            <w:pPr>
              <w:pStyle w:val="Delete"/>
              <w:spacing w:before="0"/>
              <w:rPr>
                <w:color w:val="auto"/>
              </w:rPr>
            </w:pPr>
            <w:r w:rsidRPr="00A4594D">
              <w:rPr>
                <w:color w:val="auto"/>
              </w:rPr>
              <w:t>Pilot HEI’s and researchers will be supported in the adoption and testing of the system</w:t>
            </w:r>
          </w:p>
        </w:tc>
      </w:tr>
      <w:tr w:rsidR="001F55DB" w14:paraId="23E786FE" w14:textId="77777777" w:rsidTr="001F55DB">
        <w:tc>
          <w:tcPr>
            <w:tcW w:w="822" w:type="dxa"/>
            <w:shd w:val="clear" w:color="auto" w:fill="auto"/>
          </w:tcPr>
          <w:p w14:paraId="050A17D4" w14:textId="1621BBCA" w:rsidR="001F55DB" w:rsidRDefault="001F55DB" w:rsidP="00EC7147">
            <w:pPr>
              <w:pStyle w:val="Delete"/>
              <w:spacing w:before="0"/>
              <w:rPr>
                <w:color w:val="auto"/>
              </w:rPr>
            </w:pPr>
            <w:r>
              <w:rPr>
                <w:color w:val="auto"/>
              </w:rPr>
              <w:t>10.5</w:t>
            </w:r>
          </w:p>
        </w:tc>
        <w:tc>
          <w:tcPr>
            <w:tcW w:w="9552" w:type="dxa"/>
            <w:shd w:val="clear" w:color="auto" w:fill="auto"/>
          </w:tcPr>
          <w:p w14:paraId="6F40CC39" w14:textId="522F5A03" w:rsidR="001F55DB" w:rsidRPr="00A4594D" w:rsidRDefault="001F55DB" w:rsidP="00EC7147">
            <w:pPr>
              <w:pStyle w:val="Delete"/>
              <w:spacing w:before="0"/>
              <w:rPr>
                <w:color w:val="auto"/>
              </w:rPr>
            </w:pPr>
            <w:r w:rsidRPr="00A4594D">
              <w:rPr>
                <w:color w:val="auto"/>
              </w:rPr>
              <w:t>Any software chosen for elements of the system will be under active development</w:t>
            </w:r>
          </w:p>
        </w:tc>
      </w:tr>
      <w:tr w:rsidR="001F55DB" w14:paraId="736D79A9" w14:textId="77777777" w:rsidTr="001F55DB">
        <w:tc>
          <w:tcPr>
            <w:tcW w:w="822" w:type="dxa"/>
            <w:shd w:val="clear" w:color="auto" w:fill="auto"/>
          </w:tcPr>
          <w:p w14:paraId="0432817D" w14:textId="272DED2E" w:rsidR="001F55DB" w:rsidRDefault="001F55DB" w:rsidP="00EC7147">
            <w:pPr>
              <w:pStyle w:val="Delete"/>
              <w:spacing w:before="0"/>
              <w:rPr>
                <w:color w:val="auto"/>
              </w:rPr>
            </w:pPr>
            <w:r>
              <w:rPr>
                <w:color w:val="auto"/>
              </w:rPr>
              <w:t>10.6</w:t>
            </w:r>
          </w:p>
        </w:tc>
        <w:tc>
          <w:tcPr>
            <w:tcW w:w="9552" w:type="dxa"/>
            <w:shd w:val="clear" w:color="auto" w:fill="auto"/>
          </w:tcPr>
          <w:p w14:paraId="209E4944" w14:textId="52F4EF3D" w:rsidR="001F55DB" w:rsidRPr="00A4594D" w:rsidRDefault="001F55DB" w:rsidP="00EC7147">
            <w:pPr>
              <w:pStyle w:val="Delete"/>
              <w:spacing w:before="0"/>
              <w:rPr>
                <w:color w:val="auto"/>
              </w:rPr>
            </w:pPr>
            <w:r w:rsidRPr="00A4594D">
              <w:rPr>
                <w:color w:val="auto"/>
              </w:rPr>
              <w:t xml:space="preserve">A community of users </w:t>
            </w:r>
            <w:r>
              <w:rPr>
                <w:color w:val="auto"/>
              </w:rPr>
              <w:t xml:space="preserve">from Pilot HEI’s and the wider community </w:t>
            </w:r>
            <w:r w:rsidRPr="00A4594D">
              <w:rPr>
                <w:color w:val="auto"/>
              </w:rPr>
              <w:t xml:space="preserve">will exist around chosen software or </w:t>
            </w:r>
            <w:r w:rsidRPr="00A4594D">
              <w:rPr>
                <w:color w:val="auto"/>
              </w:rPr>
              <w:lastRenderedPageBreak/>
              <w:t>systems to enable sharing of use cases, workflows and to promote developments</w:t>
            </w:r>
          </w:p>
        </w:tc>
      </w:tr>
      <w:tr w:rsidR="001F55DB" w14:paraId="4000E5D9" w14:textId="77777777" w:rsidTr="001F55DB">
        <w:tc>
          <w:tcPr>
            <w:tcW w:w="822" w:type="dxa"/>
            <w:shd w:val="clear" w:color="auto" w:fill="auto"/>
          </w:tcPr>
          <w:p w14:paraId="49E13EEE" w14:textId="27F0CB6A" w:rsidR="001F55DB" w:rsidRDefault="001F55DB" w:rsidP="00EC7147">
            <w:pPr>
              <w:pStyle w:val="Delete"/>
              <w:spacing w:before="0"/>
              <w:rPr>
                <w:color w:val="auto"/>
              </w:rPr>
            </w:pPr>
            <w:r>
              <w:rPr>
                <w:color w:val="auto"/>
              </w:rPr>
              <w:lastRenderedPageBreak/>
              <w:t>10.7</w:t>
            </w:r>
          </w:p>
        </w:tc>
        <w:tc>
          <w:tcPr>
            <w:tcW w:w="9552" w:type="dxa"/>
            <w:shd w:val="clear" w:color="auto" w:fill="auto"/>
          </w:tcPr>
          <w:p w14:paraId="61381816" w14:textId="198ADE7D" w:rsidR="001F55DB" w:rsidRPr="00A4594D" w:rsidRDefault="001F55DB" w:rsidP="00A4594D">
            <w:pPr>
              <w:pStyle w:val="Delete"/>
              <w:spacing w:before="0"/>
              <w:rPr>
                <w:color w:val="auto"/>
              </w:rPr>
            </w:pPr>
            <w:r w:rsidRPr="00A4594D">
              <w:rPr>
                <w:color w:val="auto"/>
              </w:rPr>
              <w:t>User interface intuitive to users</w:t>
            </w:r>
            <w:r>
              <w:rPr>
                <w:color w:val="auto"/>
              </w:rPr>
              <w:t xml:space="preserve">, as evidenced by user testing from pilot </w:t>
            </w:r>
            <w:proofErr w:type="spellStart"/>
            <w:r>
              <w:rPr>
                <w:color w:val="auto"/>
              </w:rPr>
              <w:t>instituions</w:t>
            </w:r>
            <w:proofErr w:type="spellEnd"/>
            <w:r>
              <w:rPr>
                <w:color w:val="auto"/>
              </w:rPr>
              <w:t>.</w:t>
            </w:r>
          </w:p>
        </w:tc>
      </w:tr>
      <w:tr w:rsidR="001F55DB" w14:paraId="76F47E74" w14:textId="77777777" w:rsidTr="001F55DB">
        <w:tc>
          <w:tcPr>
            <w:tcW w:w="822" w:type="dxa"/>
            <w:shd w:val="clear" w:color="auto" w:fill="auto"/>
          </w:tcPr>
          <w:p w14:paraId="7D7E9836" w14:textId="5BB862D8" w:rsidR="001F55DB" w:rsidRDefault="001F55DB" w:rsidP="00EC7147">
            <w:pPr>
              <w:pStyle w:val="Delete"/>
              <w:spacing w:before="0"/>
              <w:rPr>
                <w:color w:val="auto"/>
              </w:rPr>
            </w:pPr>
            <w:r>
              <w:rPr>
                <w:color w:val="auto"/>
              </w:rPr>
              <w:t>10.8</w:t>
            </w:r>
          </w:p>
        </w:tc>
        <w:tc>
          <w:tcPr>
            <w:tcW w:w="9552" w:type="dxa"/>
            <w:shd w:val="clear" w:color="auto" w:fill="auto"/>
          </w:tcPr>
          <w:p w14:paraId="7CA23C69" w14:textId="24F85FF0" w:rsidR="001F55DB" w:rsidRPr="00A4594D" w:rsidRDefault="001F55DB" w:rsidP="00EC7147">
            <w:pPr>
              <w:pStyle w:val="Delete"/>
              <w:spacing w:before="0"/>
              <w:rPr>
                <w:color w:val="auto"/>
              </w:rPr>
            </w:pPr>
            <w:r w:rsidRPr="00A4594D">
              <w:rPr>
                <w:color w:val="auto"/>
              </w:rPr>
              <w:t>User interface meets W3C WCAG 1.0 accessibility requirements.</w:t>
            </w:r>
          </w:p>
        </w:tc>
      </w:tr>
      <w:tr w:rsidR="001F55DB" w14:paraId="3E16BE14" w14:textId="77777777" w:rsidTr="001F55DB">
        <w:tc>
          <w:tcPr>
            <w:tcW w:w="822" w:type="dxa"/>
            <w:shd w:val="clear" w:color="auto" w:fill="auto"/>
          </w:tcPr>
          <w:p w14:paraId="12C2BFF1" w14:textId="4BB4E14B" w:rsidR="001F55DB" w:rsidRDefault="001F55DB" w:rsidP="00EC7147">
            <w:pPr>
              <w:pStyle w:val="Delete"/>
              <w:spacing w:before="0"/>
              <w:rPr>
                <w:color w:val="auto"/>
              </w:rPr>
            </w:pPr>
            <w:r>
              <w:rPr>
                <w:color w:val="auto"/>
              </w:rPr>
              <w:t>10.8</w:t>
            </w:r>
          </w:p>
        </w:tc>
        <w:tc>
          <w:tcPr>
            <w:tcW w:w="9552" w:type="dxa"/>
            <w:shd w:val="clear" w:color="auto" w:fill="auto"/>
          </w:tcPr>
          <w:p w14:paraId="544A366C" w14:textId="3EF70307" w:rsidR="001F55DB" w:rsidRPr="00A4594D" w:rsidRDefault="001F55DB" w:rsidP="00016158">
            <w:pPr>
              <w:pStyle w:val="Delete"/>
              <w:rPr>
                <w:color w:val="auto"/>
              </w:rPr>
            </w:pPr>
            <w:r>
              <w:rPr>
                <w:color w:val="auto"/>
              </w:rPr>
              <w:t>User Interface to i</w:t>
            </w:r>
            <w:r w:rsidRPr="00016158">
              <w:rPr>
                <w:color w:val="auto"/>
              </w:rPr>
              <w:t>ntegrate with modern web browsers on multiple platforms</w:t>
            </w:r>
            <w:r w:rsidRPr="00016158">
              <w:rPr>
                <w:color w:val="auto"/>
              </w:rPr>
              <w:br/>
              <w:t>Any web-based front-end should operate using the HTML5 framework and work without extra software on both the PC Windows 7/10 platform and Apple Mac Platform, specifically with Safari v8 or newer.</w:t>
            </w:r>
          </w:p>
        </w:tc>
      </w:tr>
      <w:tr w:rsidR="001F55DB" w14:paraId="7BC45C55" w14:textId="77777777" w:rsidTr="001F55DB">
        <w:tc>
          <w:tcPr>
            <w:tcW w:w="822" w:type="dxa"/>
            <w:shd w:val="clear" w:color="auto" w:fill="auto"/>
          </w:tcPr>
          <w:p w14:paraId="1CA42127" w14:textId="7533D881" w:rsidR="001F55DB" w:rsidRDefault="001F55DB" w:rsidP="00EC7147">
            <w:pPr>
              <w:pStyle w:val="Delete"/>
              <w:spacing w:before="0"/>
              <w:rPr>
                <w:color w:val="auto"/>
              </w:rPr>
            </w:pPr>
            <w:r>
              <w:rPr>
                <w:color w:val="auto"/>
              </w:rPr>
              <w:t>10.9</w:t>
            </w:r>
          </w:p>
        </w:tc>
        <w:tc>
          <w:tcPr>
            <w:tcW w:w="9552" w:type="dxa"/>
            <w:shd w:val="clear" w:color="auto" w:fill="auto"/>
          </w:tcPr>
          <w:p w14:paraId="5F989621" w14:textId="5C452D41" w:rsidR="001F55DB" w:rsidRPr="00A4594D" w:rsidRDefault="001F55DB" w:rsidP="00EC7147">
            <w:pPr>
              <w:pStyle w:val="Delete"/>
              <w:spacing w:before="0"/>
              <w:rPr>
                <w:color w:val="auto"/>
              </w:rPr>
            </w:pPr>
            <w:r w:rsidRPr="00A4594D">
              <w:rPr>
                <w:color w:val="auto"/>
              </w:rPr>
              <w:t>Ability to support rapid prototyping, so proof of concept work can be carried out quickly and easily</w:t>
            </w:r>
          </w:p>
        </w:tc>
      </w:tr>
      <w:tr w:rsidR="001F55DB" w14:paraId="13108EB3" w14:textId="77777777" w:rsidTr="001F55DB">
        <w:tc>
          <w:tcPr>
            <w:tcW w:w="822" w:type="dxa"/>
            <w:shd w:val="clear" w:color="auto" w:fill="auto"/>
          </w:tcPr>
          <w:p w14:paraId="37171BBF" w14:textId="6105BA08" w:rsidR="001F55DB" w:rsidRDefault="001F55DB" w:rsidP="00EC7147">
            <w:pPr>
              <w:pStyle w:val="Delete"/>
              <w:spacing w:before="0"/>
              <w:rPr>
                <w:color w:val="auto"/>
              </w:rPr>
            </w:pPr>
            <w:r>
              <w:rPr>
                <w:color w:val="auto"/>
              </w:rPr>
              <w:t>10.10</w:t>
            </w:r>
          </w:p>
        </w:tc>
        <w:tc>
          <w:tcPr>
            <w:tcW w:w="9552" w:type="dxa"/>
            <w:shd w:val="clear" w:color="auto" w:fill="auto"/>
          </w:tcPr>
          <w:p w14:paraId="0C903366" w14:textId="7F862764" w:rsidR="001F55DB" w:rsidRPr="00A4594D" w:rsidRDefault="001F55DB" w:rsidP="00EC7147">
            <w:pPr>
              <w:pStyle w:val="Delete"/>
              <w:spacing w:before="0"/>
              <w:rPr>
                <w:color w:val="auto"/>
              </w:rPr>
            </w:pPr>
            <w:r w:rsidRPr="00A4594D">
              <w:rPr>
                <w:color w:val="auto"/>
              </w:rPr>
              <w:t>Detailed documentation available covering the technical architecture</w:t>
            </w:r>
            <w:r>
              <w:rPr>
                <w:color w:val="auto"/>
              </w:rPr>
              <w:t>, system APIs</w:t>
            </w:r>
            <w:r w:rsidRPr="00A4594D">
              <w:rPr>
                <w:color w:val="auto"/>
              </w:rPr>
              <w:t xml:space="preserve"> and processes of the software and systems</w:t>
            </w:r>
          </w:p>
        </w:tc>
      </w:tr>
    </w:tbl>
    <w:p w14:paraId="060E0BB1" w14:textId="77777777" w:rsidR="00045BDD" w:rsidRDefault="00045BDD" w:rsidP="00A4594D">
      <w:pPr>
        <w:pStyle w:val="JiscTitleNoPageBreak"/>
        <w:spacing w:before="0" w:line="240" w:lineRule="auto"/>
        <w:rPr>
          <w:sz w:val="32"/>
          <w:szCs w:val="32"/>
        </w:rPr>
      </w:pPr>
    </w:p>
    <w:p w14:paraId="77261254" w14:textId="625604C2" w:rsidR="00A4594D" w:rsidRDefault="00A4594D" w:rsidP="00A4594D">
      <w:pPr>
        <w:pStyle w:val="JiscTitleNoPageBreak"/>
        <w:spacing w:before="0" w:line="240" w:lineRule="auto"/>
        <w:rPr>
          <w:sz w:val="32"/>
          <w:szCs w:val="32"/>
        </w:rPr>
      </w:pPr>
      <w:r>
        <w:rPr>
          <w:sz w:val="32"/>
          <w:szCs w:val="32"/>
        </w:rPr>
        <w:t>Method</w:t>
      </w:r>
    </w:p>
    <w:p w14:paraId="575E93B9" w14:textId="77777777" w:rsidR="00A4594D" w:rsidRDefault="00A4594D" w:rsidP="00A4594D">
      <w:pPr>
        <w:pStyle w:val="JiscTitleNoPageBreak"/>
        <w:spacing w:before="0" w:line="240" w:lineRule="auto"/>
        <w:rPr>
          <w:sz w:val="32"/>
          <w:szCs w:val="32"/>
        </w:rPr>
      </w:pPr>
    </w:p>
    <w:p w14:paraId="19017D8A" w14:textId="3F5D7680" w:rsidR="00A4594D" w:rsidRDefault="00A4594D" w:rsidP="00A4594D">
      <w:pPr>
        <w:pStyle w:val="JiscTitleNoPageBreak"/>
        <w:spacing w:before="0" w:line="240" w:lineRule="auto"/>
        <w:rPr>
          <w:color w:val="auto"/>
          <w:spacing w:val="0"/>
          <w:sz w:val="22"/>
          <w:szCs w:val="22"/>
        </w:rPr>
      </w:pPr>
      <w:r w:rsidRPr="00A4594D">
        <w:rPr>
          <w:color w:val="auto"/>
          <w:spacing w:val="0"/>
          <w:sz w:val="22"/>
          <w:szCs w:val="22"/>
        </w:rPr>
        <w:t xml:space="preserve">Top level </w:t>
      </w:r>
      <w:r>
        <w:rPr>
          <w:color w:val="auto"/>
          <w:spacing w:val="0"/>
          <w:sz w:val="22"/>
          <w:szCs w:val="22"/>
        </w:rPr>
        <w:t xml:space="preserve">requirements and priorities were gathered from the community at </w:t>
      </w:r>
      <w:proofErr w:type="spellStart"/>
      <w:r>
        <w:rPr>
          <w:color w:val="auto"/>
          <w:spacing w:val="0"/>
          <w:sz w:val="22"/>
          <w:szCs w:val="22"/>
        </w:rPr>
        <w:t>Jisc</w:t>
      </w:r>
      <w:proofErr w:type="spellEnd"/>
      <w:r>
        <w:rPr>
          <w:color w:val="auto"/>
          <w:spacing w:val="0"/>
          <w:sz w:val="22"/>
          <w:szCs w:val="22"/>
        </w:rPr>
        <w:t xml:space="preserve"> Research at Risk consultation events and workshops. These events have been crucial in shaping the structure of the proposed system.  Detailed requirements have been gathered from </w:t>
      </w:r>
      <w:proofErr w:type="spellStart"/>
      <w:r>
        <w:rPr>
          <w:color w:val="auto"/>
          <w:spacing w:val="0"/>
          <w:sz w:val="22"/>
          <w:szCs w:val="22"/>
        </w:rPr>
        <w:t>Jisc</w:t>
      </w:r>
      <w:proofErr w:type="spellEnd"/>
      <w:r>
        <w:rPr>
          <w:color w:val="auto"/>
          <w:spacing w:val="0"/>
          <w:sz w:val="22"/>
          <w:szCs w:val="22"/>
        </w:rPr>
        <w:t xml:space="preserve"> Managing Research Data projects and Research Data </w:t>
      </w:r>
      <w:proofErr w:type="gramStart"/>
      <w:r>
        <w:rPr>
          <w:color w:val="auto"/>
          <w:spacing w:val="0"/>
          <w:sz w:val="22"/>
          <w:szCs w:val="22"/>
        </w:rPr>
        <w:t>Spring  projects</w:t>
      </w:r>
      <w:proofErr w:type="gramEnd"/>
      <w:r>
        <w:rPr>
          <w:color w:val="auto"/>
          <w:spacing w:val="0"/>
          <w:sz w:val="22"/>
          <w:szCs w:val="22"/>
        </w:rPr>
        <w:t>. Useful information sources that have fed into these requirements are:</w:t>
      </w:r>
    </w:p>
    <w:p w14:paraId="56741BDB" w14:textId="77777777" w:rsidR="00A4594D" w:rsidRDefault="00A4594D" w:rsidP="00A4594D">
      <w:pPr>
        <w:pStyle w:val="JiscTitleNoPageBreak"/>
        <w:spacing w:before="0" w:line="240" w:lineRule="auto"/>
        <w:rPr>
          <w:color w:val="auto"/>
          <w:spacing w:val="0"/>
          <w:sz w:val="22"/>
          <w:szCs w:val="22"/>
        </w:rPr>
      </w:pPr>
    </w:p>
    <w:p w14:paraId="7F97F373" w14:textId="2C13DBBD" w:rsidR="00A4594D" w:rsidRDefault="00631931" w:rsidP="00631931">
      <w:pPr>
        <w:pStyle w:val="JiscTitleNoPageBreak"/>
        <w:numPr>
          <w:ilvl w:val="0"/>
          <w:numId w:val="24"/>
        </w:numPr>
        <w:spacing w:before="0" w:line="240" w:lineRule="auto"/>
        <w:rPr>
          <w:color w:val="auto"/>
          <w:spacing w:val="0"/>
          <w:sz w:val="22"/>
          <w:szCs w:val="22"/>
        </w:rPr>
      </w:pPr>
      <w:r>
        <w:rPr>
          <w:color w:val="auto"/>
          <w:spacing w:val="0"/>
          <w:sz w:val="22"/>
          <w:szCs w:val="22"/>
        </w:rPr>
        <w:t>Leeds Research Data Management Pilot Roadmap</w:t>
      </w:r>
      <w:r w:rsidRPr="000E70CD">
        <w:rPr>
          <w:rStyle w:val="FootnoteReference"/>
        </w:rPr>
        <w:footnoteReference w:id="7"/>
      </w:r>
    </w:p>
    <w:p w14:paraId="5FC01D8C" w14:textId="017F0111" w:rsidR="00631931" w:rsidRDefault="00631931" w:rsidP="00631931">
      <w:pPr>
        <w:pStyle w:val="JiscTitleNoPageBreak"/>
        <w:numPr>
          <w:ilvl w:val="0"/>
          <w:numId w:val="24"/>
        </w:numPr>
        <w:spacing w:before="0" w:line="240" w:lineRule="auto"/>
        <w:rPr>
          <w:color w:val="auto"/>
          <w:spacing w:val="0"/>
          <w:sz w:val="22"/>
          <w:szCs w:val="22"/>
        </w:rPr>
      </w:pPr>
      <w:proofErr w:type="spellStart"/>
      <w:r>
        <w:rPr>
          <w:color w:val="auto"/>
          <w:spacing w:val="0"/>
          <w:sz w:val="22"/>
          <w:szCs w:val="22"/>
        </w:rPr>
        <w:t>ADMIRe</w:t>
      </w:r>
      <w:proofErr w:type="spellEnd"/>
      <w:r>
        <w:rPr>
          <w:color w:val="auto"/>
          <w:spacing w:val="0"/>
          <w:sz w:val="22"/>
          <w:szCs w:val="22"/>
        </w:rPr>
        <w:t xml:space="preserve"> Project</w:t>
      </w:r>
      <w:r w:rsidRPr="000E70CD">
        <w:rPr>
          <w:rStyle w:val="FootnoteReference"/>
        </w:rPr>
        <w:footnoteReference w:id="8"/>
      </w:r>
    </w:p>
    <w:p w14:paraId="4C870A9B" w14:textId="4D3F4F96" w:rsidR="00C273C3" w:rsidRDefault="00C273C3" w:rsidP="00631931">
      <w:pPr>
        <w:pStyle w:val="JiscTitleNoPageBreak"/>
        <w:numPr>
          <w:ilvl w:val="0"/>
          <w:numId w:val="24"/>
        </w:numPr>
        <w:spacing w:before="0" w:line="240" w:lineRule="auto"/>
        <w:rPr>
          <w:color w:val="auto"/>
          <w:spacing w:val="0"/>
          <w:sz w:val="22"/>
          <w:szCs w:val="22"/>
        </w:rPr>
      </w:pPr>
      <w:r>
        <w:rPr>
          <w:color w:val="auto"/>
          <w:spacing w:val="0"/>
          <w:sz w:val="22"/>
          <w:szCs w:val="22"/>
        </w:rPr>
        <w:t>Kaptur</w:t>
      </w:r>
      <w:r>
        <w:rPr>
          <w:rStyle w:val="FootnoteReference"/>
          <w:color w:val="auto"/>
          <w:spacing w:val="0"/>
          <w:szCs w:val="22"/>
        </w:rPr>
        <w:footnoteReference w:id="9"/>
      </w:r>
    </w:p>
    <w:p w14:paraId="57F8731F" w14:textId="727D2616" w:rsidR="00C273C3" w:rsidRDefault="00C273C3" w:rsidP="00631931">
      <w:pPr>
        <w:pStyle w:val="JiscTitleNoPageBreak"/>
        <w:numPr>
          <w:ilvl w:val="0"/>
          <w:numId w:val="24"/>
        </w:numPr>
        <w:spacing w:before="0" w:line="240" w:lineRule="auto"/>
        <w:rPr>
          <w:color w:val="auto"/>
          <w:spacing w:val="0"/>
          <w:sz w:val="22"/>
          <w:szCs w:val="22"/>
        </w:rPr>
      </w:pPr>
      <w:r>
        <w:rPr>
          <w:color w:val="auto"/>
          <w:spacing w:val="0"/>
          <w:sz w:val="22"/>
          <w:szCs w:val="22"/>
        </w:rPr>
        <w:t>SWORD</w:t>
      </w:r>
      <w:r>
        <w:rPr>
          <w:rStyle w:val="FootnoteReference"/>
          <w:color w:val="auto"/>
          <w:spacing w:val="0"/>
          <w:szCs w:val="22"/>
        </w:rPr>
        <w:footnoteReference w:id="10"/>
      </w:r>
    </w:p>
    <w:p w14:paraId="1C7A1E48" w14:textId="1A002F0E" w:rsidR="00631931" w:rsidRDefault="00631931" w:rsidP="00631931">
      <w:pPr>
        <w:pStyle w:val="JiscTitleNoPageBreak"/>
        <w:numPr>
          <w:ilvl w:val="0"/>
          <w:numId w:val="24"/>
        </w:numPr>
        <w:spacing w:before="0" w:line="240" w:lineRule="auto"/>
        <w:rPr>
          <w:color w:val="auto"/>
          <w:spacing w:val="0"/>
          <w:sz w:val="22"/>
          <w:szCs w:val="22"/>
        </w:rPr>
      </w:pPr>
      <w:r>
        <w:rPr>
          <w:color w:val="auto"/>
          <w:spacing w:val="0"/>
          <w:sz w:val="22"/>
          <w:szCs w:val="22"/>
        </w:rPr>
        <w:t>Filling the Data Preservation Gap</w:t>
      </w:r>
      <w:r>
        <w:rPr>
          <w:rStyle w:val="FootnoteReference"/>
          <w:color w:val="auto"/>
          <w:spacing w:val="0"/>
          <w:szCs w:val="22"/>
        </w:rPr>
        <w:footnoteReference w:id="11"/>
      </w:r>
    </w:p>
    <w:p w14:paraId="7A14AC41" w14:textId="72AE0B2A" w:rsidR="00631931" w:rsidRDefault="00631931" w:rsidP="00631931">
      <w:pPr>
        <w:pStyle w:val="JiscTitleNoPageBreak"/>
        <w:numPr>
          <w:ilvl w:val="0"/>
          <w:numId w:val="24"/>
        </w:numPr>
        <w:spacing w:before="0" w:line="240" w:lineRule="auto"/>
        <w:rPr>
          <w:bCs/>
          <w:color w:val="auto"/>
          <w:sz w:val="22"/>
        </w:rPr>
      </w:pPr>
      <w:r w:rsidRPr="00631931">
        <w:rPr>
          <w:bCs/>
          <w:color w:val="auto"/>
          <w:sz w:val="22"/>
        </w:rPr>
        <w:t xml:space="preserve">A </w:t>
      </w:r>
      <w:r>
        <w:rPr>
          <w:bCs/>
          <w:color w:val="auto"/>
          <w:sz w:val="22"/>
        </w:rPr>
        <w:t xml:space="preserve"> </w:t>
      </w:r>
      <w:proofErr w:type="spellStart"/>
      <w:r w:rsidRPr="00631931">
        <w:rPr>
          <w:bCs/>
          <w:color w:val="auto"/>
          <w:sz w:val="22"/>
        </w:rPr>
        <w:t>consortial</w:t>
      </w:r>
      <w:proofErr w:type="spellEnd"/>
      <w:r w:rsidRPr="00631931">
        <w:rPr>
          <w:bCs/>
          <w:color w:val="auto"/>
          <w:sz w:val="22"/>
        </w:rPr>
        <w:t xml:space="preserve"> approach to integrated RDMS</w:t>
      </w:r>
      <w:r>
        <w:rPr>
          <w:rStyle w:val="FootnoteReference"/>
          <w:bCs/>
          <w:color w:val="auto"/>
        </w:rPr>
        <w:footnoteReference w:id="12"/>
      </w:r>
    </w:p>
    <w:p w14:paraId="6CDA318D" w14:textId="000D876E" w:rsidR="00C273C3" w:rsidRDefault="00C273C3" w:rsidP="00631931">
      <w:pPr>
        <w:pStyle w:val="JiscTitleNoPageBreak"/>
        <w:numPr>
          <w:ilvl w:val="0"/>
          <w:numId w:val="24"/>
        </w:numPr>
        <w:spacing w:before="0" w:line="240" w:lineRule="auto"/>
        <w:rPr>
          <w:bCs/>
          <w:color w:val="auto"/>
          <w:sz w:val="22"/>
        </w:rPr>
      </w:pPr>
      <w:proofErr w:type="spellStart"/>
      <w:r>
        <w:rPr>
          <w:bCs/>
          <w:color w:val="auto"/>
          <w:sz w:val="22"/>
        </w:rPr>
        <w:t>DataVault</w:t>
      </w:r>
      <w:proofErr w:type="spellEnd"/>
      <w:r>
        <w:rPr>
          <w:rStyle w:val="FootnoteReference"/>
          <w:bCs/>
          <w:color w:val="auto"/>
        </w:rPr>
        <w:footnoteReference w:id="13"/>
      </w:r>
    </w:p>
    <w:p w14:paraId="5984550D" w14:textId="60CD1566" w:rsidR="00631931" w:rsidRDefault="00631931" w:rsidP="00631931">
      <w:pPr>
        <w:pStyle w:val="JiscTitleNoPageBreak"/>
        <w:numPr>
          <w:ilvl w:val="0"/>
          <w:numId w:val="24"/>
        </w:numPr>
        <w:spacing w:before="0" w:line="240" w:lineRule="auto"/>
        <w:rPr>
          <w:bCs/>
          <w:color w:val="auto"/>
          <w:sz w:val="22"/>
        </w:rPr>
      </w:pPr>
      <w:proofErr w:type="spellStart"/>
      <w:r>
        <w:rPr>
          <w:bCs/>
          <w:color w:val="auto"/>
          <w:sz w:val="22"/>
        </w:rPr>
        <w:t>Jisc</w:t>
      </w:r>
      <w:proofErr w:type="spellEnd"/>
      <w:r>
        <w:rPr>
          <w:bCs/>
          <w:color w:val="auto"/>
          <w:sz w:val="22"/>
        </w:rPr>
        <w:t xml:space="preserve"> Learner Analytics Operational Requirements</w:t>
      </w:r>
    </w:p>
    <w:p w14:paraId="2A353680" w14:textId="2755BD9A" w:rsidR="00C273C3" w:rsidRPr="00631931" w:rsidRDefault="00C273C3" w:rsidP="00C273C3">
      <w:pPr>
        <w:pStyle w:val="JiscTitleNoPageBreak"/>
        <w:spacing w:before="0" w:line="240" w:lineRule="auto"/>
        <w:ind w:left="720"/>
        <w:rPr>
          <w:bCs/>
          <w:color w:val="auto"/>
          <w:sz w:val="22"/>
        </w:rPr>
      </w:pPr>
    </w:p>
    <w:p w14:paraId="7ADF703C" w14:textId="2B55C700" w:rsidR="009C2586" w:rsidRDefault="00ED26A4" w:rsidP="00EC7147">
      <w:pPr>
        <w:pStyle w:val="Delete"/>
        <w:spacing w:before="0"/>
        <w:rPr>
          <w:color w:val="auto"/>
        </w:rPr>
      </w:pPr>
      <w:r>
        <w:rPr>
          <w:color w:val="auto"/>
        </w:rPr>
        <w:t xml:space="preserve">This document also used </w:t>
      </w:r>
      <w:r w:rsidR="00016158">
        <w:rPr>
          <w:color w:val="auto"/>
        </w:rPr>
        <w:t>from the</w:t>
      </w:r>
      <w:r>
        <w:rPr>
          <w:color w:val="auto"/>
        </w:rPr>
        <w:t xml:space="preserve"> Manchester Metropolitan University Draft Requirements Specification</w:t>
      </w:r>
    </w:p>
    <w:p w14:paraId="401BA872" w14:textId="77777777" w:rsidR="00016158" w:rsidRDefault="00016158" w:rsidP="00EC7147">
      <w:pPr>
        <w:pStyle w:val="Delete"/>
        <w:spacing w:before="0"/>
        <w:rPr>
          <w:color w:val="auto"/>
        </w:rPr>
      </w:pPr>
    </w:p>
    <w:p w14:paraId="2648478C" w14:textId="516D6C54" w:rsidR="00794D22" w:rsidRDefault="00C273C3" w:rsidP="00EC7147">
      <w:pPr>
        <w:pStyle w:val="Delete"/>
        <w:spacing w:before="0"/>
        <w:rPr>
          <w:color w:val="auto"/>
        </w:rPr>
      </w:pPr>
      <w:r>
        <w:rPr>
          <w:color w:val="auto"/>
        </w:rPr>
        <w:t>These requirements are an initial draft and will be subject to community consultation and refin</w:t>
      </w:r>
      <w:r w:rsidR="00045BDD">
        <w:rPr>
          <w:color w:val="auto"/>
        </w:rPr>
        <w:t>ement, including prioritisation.</w:t>
      </w:r>
    </w:p>
    <w:p w14:paraId="4B71BC51" w14:textId="77777777" w:rsidR="00794D22" w:rsidRDefault="00794D22" w:rsidP="00EC7147">
      <w:pPr>
        <w:pStyle w:val="Delete"/>
        <w:spacing w:before="0"/>
        <w:rPr>
          <w:color w:val="auto"/>
        </w:rPr>
      </w:pPr>
    </w:p>
    <w:p w14:paraId="4C551884" w14:textId="77777777" w:rsidR="00794D22" w:rsidRPr="0030066A" w:rsidRDefault="00794D22" w:rsidP="00EC7147">
      <w:pPr>
        <w:pStyle w:val="Delete"/>
        <w:spacing w:before="0"/>
        <w:rPr>
          <w:color w:val="auto"/>
        </w:rPr>
      </w:pPr>
    </w:p>
    <w:sectPr w:rsidR="00794D22" w:rsidRPr="0030066A" w:rsidSect="009C2586">
      <w:headerReference w:type="even" r:id="rId9"/>
      <w:headerReference w:type="default" r:id="rId10"/>
      <w:footerReference w:type="default" r:id="rId11"/>
      <w:headerReference w:type="first" r:id="rId12"/>
      <w:footerReference w:type="first" r:id="rId13"/>
      <w:endnotePr>
        <w:numFmt w:val="decimal"/>
      </w:endnotePr>
      <w:type w:val="continuous"/>
      <w:pgSz w:w="11906" w:h="16838" w:code="9"/>
      <w:pgMar w:top="2835" w:right="851" w:bottom="680" w:left="851" w:header="567" w:footer="28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3DC5D" w15:done="0"/>
  <w15:commentEx w15:paraId="0689266B" w15:done="0"/>
  <w15:commentEx w15:paraId="6B2A955D" w15:done="0"/>
  <w15:commentEx w15:paraId="339B0D85" w15:done="0"/>
  <w15:commentEx w15:paraId="16891520" w15:done="0"/>
  <w15:commentEx w15:paraId="66766681" w15:done="0"/>
  <w15:commentEx w15:paraId="023D6A8E" w15:done="0"/>
  <w15:commentEx w15:paraId="2F0F1880" w15:done="0"/>
  <w15:commentEx w15:paraId="08481845" w15:done="0"/>
  <w15:commentEx w15:paraId="59989796" w15:done="0"/>
  <w15:commentEx w15:paraId="180610AD" w15:done="0"/>
  <w15:commentEx w15:paraId="414B41C2" w15:done="0"/>
  <w15:commentEx w15:paraId="0E3B8387" w15:done="0"/>
  <w15:commentEx w15:paraId="1250B8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3C946" w14:textId="77777777" w:rsidR="00C21D7A" w:rsidRPr="000C2B7B" w:rsidRDefault="00C21D7A" w:rsidP="000C2B7B">
      <w:pPr>
        <w:pStyle w:val="Footer"/>
      </w:pPr>
    </w:p>
  </w:endnote>
  <w:endnote w:type="continuationSeparator" w:id="0">
    <w:p w14:paraId="65E44D1F" w14:textId="77777777" w:rsidR="00C21D7A" w:rsidRDefault="00C21D7A"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9B7BA3" w14:textId="77777777" w:rsidR="00C21D7A" w:rsidRDefault="00C21D7A"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54656"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F4F1EB" id="Straight Connector 44" o:spid="_x0000_s1026" style="position:absolute;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0A8654A9" w:rsidR="00C21D7A" w:rsidRPr="00C750DB" w:rsidRDefault="00C21D7A"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452F42">
      <w:rPr>
        <w:b/>
        <w:noProof/>
        <w:color w:val="2C3841"/>
      </w:rPr>
      <w:t>10</w:t>
    </w:r>
    <w:r w:rsidRPr="00691C62">
      <w:rPr>
        <w:b/>
        <w:color w:val="2C384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90349D" w14:textId="77777777" w:rsidR="00C21D7A" w:rsidRDefault="00C21D7A"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5363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3C6B337" id="Straight Connector 11"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06692392" w:rsidR="00C21D7A" w:rsidRPr="00C750DB" w:rsidRDefault="00C21D7A"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452F42">
      <w:rPr>
        <w:b/>
        <w:noProof/>
        <w:color w:val="2C3841"/>
      </w:rPr>
      <w:t>1</w:t>
    </w:r>
    <w:r w:rsidRPr="00691C62">
      <w:rPr>
        <w:b/>
        <w:color w:val="2C384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D8D5" w14:textId="77777777" w:rsidR="00C21D7A" w:rsidRDefault="00C21D7A" w:rsidP="007A22F6">
      <w:pPr>
        <w:spacing w:after="0" w:line="240" w:lineRule="auto"/>
      </w:pPr>
      <w:r>
        <w:separator/>
      </w:r>
    </w:p>
  </w:footnote>
  <w:footnote w:type="continuationSeparator" w:id="0">
    <w:p w14:paraId="0C074D6E" w14:textId="77777777" w:rsidR="00C21D7A" w:rsidRDefault="00C21D7A" w:rsidP="007A22F6">
      <w:pPr>
        <w:spacing w:after="0" w:line="240" w:lineRule="auto"/>
      </w:pPr>
      <w:r>
        <w:continuationSeparator/>
      </w:r>
    </w:p>
  </w:footnote>
  <w:footnote w:id="1">
    <w:p w14:paraId="28D57EC9" w14:textId="77777777" w:rsidR="00C21D7A" w:rsidRDefault="00C21D7A" w:rsidP="00807236">
      <w:pPr>
        <w:pStyle w:val="JiscTitleNoPageBreak"/>
        <w:spacing w:before="0" w:line="240" w:lineRule="auto"/>
        <w:rPr>
          <w:color w:val="auto"/>
          <w:spacing w:val="0"/>
          <w:sz w:val="22"/>
          <w:szCs w:val="22"/>
        </w:rPr>
      </w:pPr>
      <w:r>
        <w:rPr>
          <w:rStyle w:val="FootnoteReference"/>
        </w:rPr>
        <w:footnoteRef/>
      </w:r>
      <w:r>
        <w:t xml:space="preserve"> </w:t>
      </w:r>
      <w:hyperlink r:id="rId1" w:history="1">
        <w:r w:rsidRPr="00C273C3">
          <w:rPr>
            <w:rStyle w:val="Hyperlink"/>
            <w:b w:val="0"/>
            <w:color w:val="auto"/>
            <w:spacing w:val="0"/>
            <w:sz w:val="22"/>
            <w:szCs w:val="22"/>
          </w:rPr>
          <w:t>https://www.epsrc.ac.uk/about/standards/researchdata/expectations/</w:t>
        </w:r>
      </w:hyperlink>
      <w:r>
        <w:rPr>
          <w:color w:val="auto"/>
          <w:spacing w:val="0"/>
          <w:sz w:val="22"/>
          <w:szCs w:val="22"/>
        </w:rPr>
        <w:t xml:space="preserve"> </w:t>
      </w:r>
    </w:p>
    <w:p w14:paraId="11B113F9" w14:textId="37328999" w:rsidR="00C21D7A" w:rsidRPr="00807236" w:rsidRDefault="00C21D7A" w:rsidP="00807236">
      <w:pPr>
        <w:pStyle w:val="FootnoteText"/>
        <w:ind w:left="0" w:firstLine="0"/>
        <w:rPr>
          <w:lang w:val="en-US"/>
        </w:rPr>
      </w:pPr>
    </w:p>
  </w:footnote>
  <w:footnote w:id="2">
    <w:p w14:paraId="7E6499B6" w14:textId="6144C32D" w:rsidR="00C21D7A" w:rsidRDefault="00C21D7A">
      <w:pPr>
        <w:pStyle w:val="FootnoteText"/>
        <w:rPr>
          <w:sz w:val="22"/>
          <w:szCs w:val="22"/>
        </w:rPr>
      </w:pPr>
      <w:r>
        <w:rPr>
          <w:rStyle w:val="FootnoteReference"/>
        </w:rPr>
        <w:footnoteRef/>
      </w:r>
      <w:r>
        <w:t xml:space="preserve"> </w:t>
      </w:r>
      <w:hyperlink r:id="rId2" w:history="1">
        <w:r w:rsidRPr="000E70CD">
          <w:rPr>
            <w:rStyle w:val="Hyperlink"/>
            <w:b w:val="0"/>
            <w:color w:val="auto"/>
            <w:sz w:val="22"/>
            <w:szCs w:val="22"/>
          </w:rPr>
          <w:t>http://www.ref.ac.uk/</w:t>
        </w:r>
      </w:hyperlink>
    </w:p>
    <w:p w14:paraId="4DCF2F03" w14:textId="77777777" w:rsidR="00C21D7A" w:rsidRPr="000E70CD" w:rsidRDefault="00C21D7A">
      <w:pPr>
        <w:pStyle w:val="FootnoteText"/>
        <w:rPr>
          <w:lang w:val="en-US"/>
        </w:rPr>
      </w:pPr>
    </w:p>
  </w:footnote>
  <w:footnote w:id="3">
    <w:p w14:paraId="798A124B" w14:textId="1D3D255D" w:rsidR="00C21D7A" w:rsidRPr="000E70CD" w:rsidRDefault="00C21D7A">
      <w:pPr>
        <w:pStyle w:val="FootnoteText"/>
        <w:rPr>
          <w:lang w:val="en-US"/>
        </w:rPr>
      </w:pPr>
      <w:r>
        <w:rPr>
          <w:rStyle w:val="FootnoteReference"/>
        </w:rPr>
        <w:footnoteRef/>
      </w:r>
      <w:r>
        <w:t xml:space="preserve"> </w:t>
      </w:r>
      <w:r w:rsidRPr="000E70CD">
        <w:rPr>
          <w:sz w:val="22"/>
          <w:szCs w:val="22"/>
        </w:rPr>
        <w:t>https://guidelines.openaire.eu/en/latest/</w:t>
      </w:r>
    </w:p>
  </w:footnote>
  <w:footnote w:id="4">
    <w:p w14:paraId="3C3129FF" w14:textId="6B0D149E" w:rsidR="00C21D7A" w:rsidRPr="006B2221" w:rsidRDefault="00C21D7A" w:rsidP="0006392F">
      <w:pPr>
        <w:spacing w:line="240" w:lineRule="auto"/>
        <w:rPr>
          <w:color w:val="auto"/>
        </w:rPr>
      </w:pPr>
      <w:r>
        <w:rPr>
          <w:rStyle w:val="FootnoteReference"/>
        </w:rPr>
        <w:footnoteRef/>
      </w:r>
      <w:r>
        <w:t xml:space="preserve"> </w:t>
      </w:r>
      <w:hyperlink r:id="rId3" w:history="1">
        <w:proofErr w:type="gramStart"/>
        <w:r w:rsidR="00C10285">
          <w:rPr>
            <w:rStyle w:val="Hyperlink"/>
            <w:color w:val="auto"/>
          </w:rPr>
          <w:t>hts</w:t>
        </w:r>
        <w:r w:rsidRPr="00C273C3">
          <w:rPr>
            <w:rStyle w:val="Hyperlink"/>
            <w:color w:val="auto"/>
          </w:rPr>
          <w:t>ps</w:t>
        </w:r>
        <w:proofErr w:type="gramEnd"/>
        <w:r w:rsidRPr="00C273C3">
          <w:rPr>
            <w:rStyle w:val="Hyperlink"/>
            <w:color w:val="auto"/>
          </w:rPr>
          <w:t>:</w:t>
        </w:r>
        <w:bookmarkStart w:id="0" w:name="_GoBack"/>
        <w:bookmarkEnd w:id="0"/>
        <w:r w:rsidRPr="00C273C3">
          <w:rPr>
            <w:rStyle w:val="Hyperlink"/>
            <w:color w:val="auto"/>
          </w:rPr>
          <w:t>//www.epsrc.ac.uk/about/standards/researchdata/expectations/</w:t>
        </w:r>
      </w:hyperlink>
      <w:r>
        <w:rPr>
          <w:color w:val="auto"/>
        </w:rPr>
        <w:t xml:space="preserve"> </w:t>
      </w:r>
    </w:p>
  </w:footnote>
  <w:footnote w:id="5">
    <w:p w14:paraId="4524DF72" w14:textId="77777777" w:rsidR="00C21D7A" w:rsidRPr="006B2221" w:rsidRDefault="00C21D7A" w:rsidP="0006392F">
      <w:pPr>
        <w:pStyle w:val="FootnoteText"/>
        <w:rPr>
          <w:sz w:val="22"/>
          <w:szCs w:val="22"/>
        </w:rPr>
      </w:pPr>
      <w:r>
        <w:rPr>
          <w:rStyle w:val="FootnoteReference"/>
        </w:rPr>
        <w:footnoteRef/>
      </w:r>
      <w:r>
        <w:t xml:space="preserve"> </w:t>
      </w:r>
      <w:hyperlink r:id="rId4" w:history="1">
        <w:r w:rsidRPr="000E70CD">
          <w:rPr>
            <w:rStyle w:val="Hyperlink"/>
            <w:sz w:val="22"/>
            <w:szCs w:val="22"/>
          </w:rPr>
          <w:t>http://www.ref.ac.uk/</w:t>
        </w:r>
      </w:hyperlink>
    </w:p>
  </w:footnote>
  <w:footnote w:id="6">
    <w:p w14:paraId="329D0104" w14:textId="77777777" w:rsidR="00C21D7A" w:rsidRPr="000E70CD" w:rsidRDefault="00C21D7A" w:rsidP="0006392F">
      <w:pPr>
        <w:pStyle w:val="FootnoteText"/>
        <w:rPr>
          <w:lang w:val="en-US"/>
        </w:rPr>
      </w:pPr>
      <w:r>
        <w:rPr>
          <w:rStyle w:val="FootnoteReference"/>
        </w:rPr>
        <w:footnoteRef/>
      </w:r>
      <w:r>
        <w:t xml:space="preserve"> </w:t>
      </w:r>
      <w:r w:rsidRPr="000E70CD">
        <w:rPr>
          <w:sz w:val="22"/>
          <w:szCs w:val="22"/>
        </w:rPr>
        <w:t>https://guidelines.openaire.eu/en/latest/</w:t>
      </w:r>
    </w:p>
  </w:footnote>
  <w:footnote w:id="7">
    <w:p w14:paraId="4293002A" w14:textId="77777777" w:rsidR="00C21D7A" w:rsidRPr="00631931" w:rsidRDefault="00C21D7A" w:rsidP="00631931">
      <w:pPr>
        <w:pStyle w:val="Delete"/>
        <w:spacing w:before="0"/>
        <w:rPr>
          <w:color w:val="auto"/>
        </w:rPr>
      </w:pPr>
      <w:r w:rsidRPr="00631931">
        <w:rPr>
          <w:rStyle w:val="FootnoteReference"/>
          <w:color w:val="auto"/>
        </w:rPr>
        <w:footnoteRef/>
      </w:r>
      <w:r w:rsidRPr="00631931">
        <w:rPr>
          <w:color w:val="auto"/>
        </w:rPr>
        <w:t xml:space="preserve"> </w:t>
      </w:r>
      <w:hyperlink r:id="rId5" w:history="1">
        <w:r w:rsidRPr="00631931">
          <w:rPr>
            <w:color w:val="auto"/>
          </w:rPr>
          <w:t>https://library.leeds.ac.uk/roadmap-project-outputs</w:t>
        </w:r>
      </w:hyperlink>
    </w:p>
    <w:p w14:paraId="17C71D19" w14:textId="335E453D" w:rsidR="00C21D7A" w:rsidRPr="00631931" w:rsidRDefault="00C21D7A">
      <w:pPr>
        <w:pStyle w:val="FootnoteText"/>
        <w:rPr>
          <w:rFonts w:ascii="Corbel" w:eastAsia="Calibri" w:hAnsi="Corbel"/>
          <w:sz w:val="22"/>
          <w:szCs w:val="22"/>
          <w:lang w:eastAsia="en-US"/>
        </w:rPr>
      </w:pPr>
    </w:p>
  </w:footnote>
  <w:footnote w:id="8">
    <w:p w14:paraId="00588FB1" w14:textId="205A186B" w:rsidR="00C21D7A" w:rsidRPr="00C273C3" w:rsidRDefault="00C21D7A" w:rsidP="00631931">
      <w:pPr>
        <w:pStyle w:val="Delete"/>
        <w:spacing w:before="0"/>
        <w:rPr>
          <w:color w:val="auto"/>
        </w:rPr>
      </w:pPr>
      <w:r w:rsidRPr="00631931">
        <w:rPr>
          <w:color w:val="auto"/>
        </w:rPr>
        <w:footnoteRef/>
      </w:r>
      <w:r w:rsidRPr="00631931">
        <w:rPr>
          <w:color w:val="auto"/>
        </w:rPr>
        <w:t xml:space="preserve"> </w:t>
      </w:r>
      <w:hyperlink r:id="rId6" w:history="1">
        <w:r w:rsidRPr="00C273C3">
          <w:rPr>
            <w:color w:val="auto"/>
          </w:rPr>
          <w:t>http://admire.jiscinvolve.org/wp/files/2013/05/ADMIRe-RDM-Technical-Requirements-Report.pdf</w:t>
        </w:r>
      </w:hyperlink>
      <w:r w:rsidRPr="00C273C3">
        <w:rPr>
          <w:color w:val="auto"/>
        </w:rPr>
        <w:t xml:space="preserve">  </w:t>
      </w:r>
    </w:p>
    <w:p w14:paraId="5894400D" w14:textId="77777777" w:rsidR="00C21D7A" w:rsidRPr="00C273C3" w:rsidRDefault="00C21D7A">
      <w:pPr>
        <w:pStyle w:val="FootnoteText"/>
        <w:rPr>
          <w:rFonts w:ascii="Corbel" w:eastAsia="Calibri" w:hAnsi="Corbel"/>
          <w:sz w:val="22"/>
          <w:szCs w:val="22"/>
          <w:lang w:eastAsia="en-US"/>
        </w:rPr>
      </w:pPr>
    </w:p>
  </w:footnote>
  <w:footnote w:id="9">
    <w:p w14:paraId="10DD0DA1" w14:textId="0CA12917" w:rsidR="00C21D7A" w:rsidRDefault="00C21D7A">
      <w:pPr>
        <w:pStyle w:val="FootnoteText"/>
        <w:rPr>
          <w:rFonts w:ascii="Corbel" w:eastAsia="Calibri" w:hAnsi="Corbel"/>
          <w:sz w:val="22"/>
          <w:szCs w:val="22"/>
          <w:lang w:eastAsia="en-US"/>
        </w:rPr>
      </w:pPr>
      <w:r w:rsidRPr="00C273C3">
        <w:rPr>
          <w:rFonts w:ascii="Corbel" w:eastAsia="Calibri" w:hAnsi="Corbel"/>
          <w:sz w:val="22"/>
          <w:szCs w:val="22"/>
          <w:lang w:eastAsia="en-US"/>
        </w:rPr>
        <w:footnoteRef/>
      </w:r>
      <w:r w:rsidRPr="00C273C3">
        <w:rPr>
          <w:rFonts w:ascii="Corbel" w:eastAsia="Calibri" w:hAnsi="Corbel"/>
          <w:sz w:val="22"/>
          <w:szCs w:val="22"/>
          <w:lang w:eastAsia="en-US"/>
        </w:rPr>
        <w:t xml:space="preserve"> </w:t>
      </w:r>
      <w:hyperlink r:id="rId7" w:history="1">
        <w:r w:rsidRPr="00C273C3">
          <w:rPr>
            <w:rFonts w:ascii="Corbel" w:eastAsia="Calibri" w:hAnsi="Corbel"/>
            <w:sz w:val="22"/>
            <w:szCs w:val="22"/>
            <w:lang w:eastAsia="en-US"/>
          </w:rPr>
          <w:t>http://www.vads.ac.uk/kaptur/outputs/Kaptur_technical_analysis.pdf</w:t>
        </w:r>
      </w:hyperlink>
    </w:p>
    <w:p w14:paraId="484029CF" w14:textId="77777777" w:rsidR="00C21D7A" w:rsidRPr="00C273C3" w:rsidRDefault="00C21D7A">
      <w:pPr>
        <w:pStyle w:val="FootnoteText"/>
        <w:rPr>
          <w:rFonts w:ascii="Corbel" w:eastAsia="Calibri" w:hAnsi="Corbel"/>
          <w:sz w:val="22"/>
          <w:szCs w:val="22"/>
          <w:lang w:eastAsia="en-US"/>
        </w:rPr>
      </w:pPr>
    </w:p>
  </w:footnote>
  <w:footnote w:id="10">
    <w:p w14:paraId="5C4BFB14" w14:textId="77777777" w:rsidR="00C21D7A" w:rsidRPr="00C273C3" w:rsidRDefault="00C21D7A" w:rsidP="00C273C3">
      <w:pPr>
        <w:pStyle w:val="FootnoteText"/>
        <w:rPr>
          <w:rFonts w:ascii="Corbel" w:eastAsia="Calibri" w:hAnsi="Corbel"/>
          <w:sz w:val="22"/>
          <w:szCs w:val="22"/>
          <w:lang w:eastAsia="en-US"/>
        </w:rPr>
      </w:pPr>
      <w:r w:rsidRPr="00C273C3">
        <w:rPr>
          <w:rFonts w:ascii="Corbel" w:eastAsia="Calibri" w:hAnsi="Corbel"/>
          <w:sz w:val="22"/>
          <w:szCs w:val="22"/>
          <w:lang w:eastAsia="en-US"/>
        </w:rPr>
        <w:footnoteRef/>
      </w:r>
      <w:r w:rsidRPr="00C273C3">
        <w:rPr>
          <w:rFonts w:ascii="Corbel" w:eastAsia="Calibri" w:hAnsi="Corbel"/>
          <w:sz w:val="22"/>
          <w:szCs w:val="22"/>
          <w:lang w:eastAsia="en-US"/>
        </w:rPr>
        <w:t xml:space="preserve"> </w:t>
      </w:r>
      <w:hyperlink r:id="rId8" w:history="1">
        <w:r w:rsidRPr="00C273C3">
          <w:rPr>
            <w:rFonts w:ascii="Corbel" w:eastAsia="Calibri" w:hAnsi="Corbel"/>
            <w:sz w:val="22"/>
            <w:szCs w:val="22"/>
            <w:lang w:eastAsia="en-US"/>
          </w:rPr>
          <w:t>http://swordapp.org/2012/07/data-deposit-scenarios/</w:t>
        </w:r>
      </w:hyperlink>
      <w:r w:rsidRPr="00C273C3">
        <w:rPr>
          <w:rFonts w:ascii="Corbel" w:eastAsia="Calibri" w:hAnsi="Corbel"/>
          <w:sz w:val="22"/>
          <w:szCs w:val="22"/>
          <w:lang w:eastAsia="en-US"/>
        </w:rPr>
        <w:t xml:space="preserve"> </w:t>
      </w:r>
    </w:p>
    <w:p w14:paraId="462B18D9" w14:textId="046075F9" w:rsidR="00C21D7A" w:rsidRPr="00C273C3" w:rsidRDefault="00C21D7A">
      <w:pPr>
        <w:pStyle w:val="FootnoteText"/>
        <w:rPr>
          <w:lang w:val="en-US"/>
        </w:rPr>
      </w:pPr>
    </w:p>
  </w:footnote>
  <w:footnote w:id="11">
    <w:p w14:paraId="57210A73" w14:textId="77777777" w:rsidR="00C21D7A" w:rsidRPr="00C273C3" w:rsidRDefault="00C21D7A" w:rsidP="00631931">
      <w:pPr>
        <w:pStyle w:val="Delete"/>
        <w:spacing w:before="0"/>
        <w:rPr>
          <w:color w:val="auto"/>
        </w:rPr>
      </w:pPr>
      <w:r w:rsidRPr="00C273C3">
        <w:rPr>
          <w:color w:val="auto"/>
        </w:rPr>
        <w:footnoteRef/>
      </w:r>
      <w:r w:rsidRPr="00C273C3">
        <w:rPr>
          <w:color w:val="auto"/>
        </w:rPr>
        <w:t xml:space="preserve"> </w:t>
      </w:r>
      <w:hyperlink r:id="rId9" w:history="1">
        <w:r w:rsidRPr="00C273C3">
          <w:rPr>
            <w:color w:val="auto"/>
          </w:rPr>
          <w:t>https://www.york.ac.uk/borthwick/projects/archivematica/</w:t>
        </w:r>
      </w:hyperlink>
    </w:p>
    <w:p w14:paraId="1E2ECD07" w14:textId="2E115611" w:rsidR="00C21D7A" w:rsidRPr="00631931" w:rsidRDefault="00C21D7A" w:rsidP="00631931">
      <w:pPr>
        <w:pStyle w:val="Delete"/>
        <w:spacing w:before="0"/>
        <w:rPr>
          <w:color w:val="auto"/>
        </w:rPr>
      </w:pPr>
    </w:p>
  </w:footnote>
  <w:footnote w:id="12">
    <w:p w14:paraId="499E8124" w14:textId="77777777" w:rsidR="00C21D7A" w:rsidRPr="00631931" w:rsidRDefault="00C21D7A" w:rsidP="00631931">
      <w:pPr>
        <w:pStyle w:val="Delete"/>
        <w:spacing w:before="0"/>
        <w:rPr>
          <w:color w:val="auto"/>
        </w:rPr>
      </w:pPr>
      <w:r w:rsidRPr="00631931">
        <w:rPr>
          <w:color w:val="auto"/>
        </w:rPr>
        <w:footnoteRef/>
      </w:r>
      <w:r w:rsidRPr="00631931">
        <w:rPr>
          <w:color w:val="auto"/>
        </w:rPr>
        <w:t xml:space="preserve"> </w:t>
      </w:r>
      <w:hyperlink r:id="rId10" w:history="1">
        <w:r w:rsidRPr="00631931">
          <w:rPr>
            <w:color w:val="auto"/>
          </w:rPr>
          <w:t>http://figshare.com/articles/Project_Report_A_consortial_approach_to_integrated_RDMS/1480451</w:t>
        </w:r>
      </w:hyperlink>
      <w:r w:rsidRPr="00631931">
        <w:rPr>
          <w:color w:val="auto"/>
        </w:rPr>
        <w:t xml:space="preserve"> </w:t>
      </w:r>
    </w:p>
    <w:p w14:paraId="19EF50D5" w14:textId="255C1FC0" w:rsidR="00C21D7A" w:rsidRPr="00631931" w:rsidRDefault="00C21D7A">
      <w:pPr>
        <w:pStyle w:val="FootnoteText"/>
        <w:rPr>
          <w:lang w:val="en-US"/>
        </w:rPr>
      </w:pPr>
      <w:r>
        <w:rPr>
          <w:lang w:val="en-US"/>
        </w:rPr>
        <w:t xml:space="preserve"> </w:t>
      </w:r>
    </w:p>
  </w:footnote>
  <w:footnote w:id="13">
    <w:p w14:paraId="32F4CE27" w14:textId="77777777" w:rsidR="00C21D7A" w:rsidRPr="00C273C3" w:rsidRDefault="00C21D7A" w:rsidP="00C273C3">
      <w:pPr>
        <w:pStyle w:val="Delete"/>
        <w:spacing w:before="0"/>
        <w:rPr>
          <w:color w:val="auto"/>
        </w:rPr>
      </w:pPr>
      <w:r w:rsidRPr="00C273C3">
        <w:rPr>
          <w:color w:val="auto"/>
        </w:rPr>
        <w:footnoteRef/>
      </w:r>
      <w:r w:rsidRPr="00C273C3">
        <w:rPr>
          <w:color w:val="auto"/>
        </w:rPr>
        <w:t xml:space="preserve"> </w:t>
      </w:r>
      <w:hyperlink r:id="rId11" w:history="1">
        <w:r w:rsidRPr="00C273C3">
          <w:rPr>
            <w:color w:val="auto"/>
          </w:rPr>
          <w:t>http://libraryblogs.is.ed.ac.uk/jiscdatavault/reading/</w:t>
        </w:r>
      </w:hyperlink>
      <w:r w:rsidRPr="00C273C3">
        <w:rPr>
          <w:color w:val="auto"/>
        </w:rPr>
        <w:t xml:space="preserve"> </w:t>
      </w:r>
    </w:p>
    <w:p w14:paraId="22113D10" w14:textId="2AB0A6A0" w:rsidR="00C21D7A" w:rsidRPr="00C273C3" w:rsidRDefault="00C21D7A">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F5EB5" w14:textId="042207C5" w:rsidR="00C21D7A" w:rsidRDefault="00C21D7A">
    <w:pPr>
      <w:pStyle w:val="Header"/>
    </w:pPr>
    <w:r>
      <w:rPr>
        <w:noProof/>
      </w:rPr>
      <w:pict w14:anchorId="78CA4E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239.75pt;rotation:315;z-index:-251651584;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1B166" w14:textId="6ED147DB" w:rsidR="00C21D7A" w:rsidRPr="00183065" w:rsidRDefault="00C21D7A" w:rsidP="002D2DDA">
    <w:pPr>
      <w:pStyle w:val="JiscHeaderLine1"/>
    </w:pPr>
    <w:r>
      <w:pict w14:anchorId="1D76BA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55pt;height:239.75pt;rotation:315;z-index:-251653632;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r w:rsidRPr="00183065">
      <mc:AlternateContent>
        <mc:Choice Requires="wps">
          <w:drawing>
            <wp:anchor distT="4294967295" distB="4294967295" distL="114300" distR="114300" simplePos="0" relativeHeight="251660800"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9A310A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mc:AlternateContent>
        <mc:Choice Requires="wps">
          <w:drawing>
            <wp:anchor distT="4294967295" distB="4294967295" distL="114300" distR="114300" simplePos="0" relativeHeight="251659776"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0C2D96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183065">
      <w:drawing>
        <wp:anchor distT="0" distB="0" distL="114300" distR="114300" simplePos="0" relativeHeight="251658752"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452F42">
        <w:t>Jisc RDM Shared Service Pilot Initial Statement of Requirements</w:t>
      </w:r>
    </w:fldSimple>
  </w:p>
  <w:p w14:paraId="02FCAD51" w14:textId="55491018" w:rsidR="00C21D7A" w:rsidRPr="002D2DDA" w:rsidRDefault="00C21D7A" w:rsidP="002D2DDA">
    <w:pPr>
      <w:pStyle w:val="JiscHeaderLine2"/>
    </w:pPr>
    <w:r>
      <w:fldChar w:fldCharType="begin"/>
    </w:r>
    <w:r>
      <w:instrText xml:space="preserve"> STYLEREF  JiscCoverSubtitle  \* MERGEFORMAT </w:instrTex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02D1E7" w14:textId="24484278" w:rsidR="00C21D7A" w:rsidRPr="00060BFC" w:rsidRDefault="00C21D7A" w:rsidP="002D2DDA">
    <w:pPr>
      <w:pStyle w:val="JiscHeaderLine1"/>
    </w:pPr>
    <w:r>
      <w:pict w14:anchorId="24CB3F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9.55pt;height:239.75pt;rotation:315;z-index:-251649536;mso-wrap-edited:f;mso-position-horizontal:center;mso-position-horizontal-relative:margin;mso-position-vertical:center;mso-position-vertical-relative:margin" wrapcoords="21160 8437 19943 6345 18287 3847 18152 3915 17374 3915 16732 4185 16259 4927 15988 5737 15819 6885 15819 8370 15042 8505 14839 8910 15177 10125 15853 11610 15819 12960 15853 13095 13656 8977 12946 7830 12642 8235 11864 8235 11222 8437 10952 8640 10816 8910 10850 9247 10073 8302 9735 8032 9566 8235 8923 8505 8450 9045 8011 8505 7538 8167 7402 8505 7369 9787 4698 5940 4123 5535 3481 5197 3109 5130 811 5130 777 5197 777 16470 946 16875 3211 16807 3853 16605 4394 16200 4935 15727 5340 15052 5712 14242 6253 15255 7673 17145 7774 16875 8146 16807 8180 16740 8214 11610 9363 13837 11526 17280 11763 17145 12439 17010 13081 16672 13892 16875 14129 16875 14230 16740 14264 16065 14264 14512 14636 15187 16090 17077 16191 16875 16563 16942 16664 16807 16698 11745 17746 13770 19977 17280 20180 17077 20890 17077 21160 16942 21329 16807 21464 16132 21261 15525 19909 12082 19909 10530 20383 9855 21228 9787 21261 9585 21261 8640 21160 8437" fillcolor="silver" stroked="f">
          <v:textpath style="font-family:&quot;Corbel&quot;;font-size:1pt" string="Draft"/>
          <w10:wrap anchorx="margin" anchory="margin"/>
        </v:shape>
      </w:pict>
    </w:r>
    <w:r w:rsidRPr="00060BFC">
      <mc:AlternateContent>
        <mc:Choice Requires="wps">
          <w:drawing>
            <wp:anchor distT="4294967295" distB="4294967295" distL="114300" distR="114300" simplePos="0" relativeHeight="251657728"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5A08DDA"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sidRPr="00060BFC">
      <mc:AlternateContent>
        <mc:Choice Requires="wps">
          <w:drawing>
            <wp:anchor distT="4294967295" distB="4294967295" distL="114300" distR="114300" simplePos="0" relativeHeight="251656704"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A192B18"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Pr="00060BFC">
      <w:drawing>
        <wp:anchor distT="0" distB="0" distL="114300" distR="114300" simplePos="0" relativeHeight="251655680"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452F42">
        <w:t>Jisc RDM Shared Service Pilot Initial Statement of Requirements</w:t>
      </w:r>
    </w:fldSimple>
  </w:p>
  <w:p w14:paraId="4A3B5745" w14:textId="77777777" w:rsidR="00C21D7A" w:rsidRPr="00060BFC" w:rsidRDefault="00C21D7A" w:rsidP="002D2DDA">
    <w:pPr>
      <w:pStyle w:val="JiscHeaderLine2"/>
    </w:pPr>
    <w:r>
      <w:fldChar w:fldCharType="begin"/>
    </w:r>
    <w:r>
      <w:instrText xml:space="preserve"> STYLEREF  JiscCoverSubtitle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FE9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D45147"/>
    <w:multiLevelType w:val="hybridMultilevel"/>
    <w:tmpl w:val="C412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D3253"/>
    <w:multiLevelType w:val="hybridMultilevel"/>
    <w:tmpl w:val="B4D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E449A"/>
    <w:multiLevelType w:val="hybridMultilevel"/>
    <w:tmpl w:val="035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D1343FB"/>
    <w:multiLevelType w:val="hybridMultilevel"/>
    <w:tmpl w:val="66C4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98249F"/>
    <w:multiLevelType w:val="hybridMultilevel"/>
    <w:tmpl w:val="322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D51EB"/>
    <w:multiLevelType w:val="hybridMultilevel"/>
    <w:tmpl w:val="FA0A1EDC"/>
    <w:lvl w:ilvl="0" w:tplc="E3DE3CA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7"/>
  </w:num>
  <w:num w:numId="4">
    <w:abstractNumId w:val="5"/>
  </w:num>
  <w:num w:numId="5">
    <w:abstractNumId w:val="6"/>
  </w:num>
  <w:num w:numId="6">
    <w:abstractNumId w:val="20"/>
  </w:num>
  <w:num w:numId="7">
    <w:abstractNumId w:val="25"/>
  </w:num>
  <w:num w:numId="8">
    <w:abstractNumId w:val="4"/>
  </w:num>
  <w:num w:numId="9">
    <w:abstractNumId w:val="22"/>
  </w:num>
  <w:num w:numId="10">
    <w:abstractNumId w:val="8"/>
  </w:num>
  <w:num w:numId="11">
    <w:abstractNumId w:val="10"/>
  </w:num>
  <w:num w:numId="12">
    <w:abstractNumId w:val="17"/>
  </w:num>
  <w:num w:numId="13">
    <w:abstractNumId w:val="14"/>
  </w:num>
  <w:num w:numId="14">
    <w:abstractNumId w:val="16"/>
  </w:num>
  <w:num w:numId="15">
    <w:abstractNumId w:val="26"/>
  </w:num>
  <w:num w:numId="16">
    <w:abstractNumId w:val="11"/>
  </w:num>
  <w:num w:numId="17">
    <w:abstractNumId w:val="1"/>
  </w:num>
  <w:num w:numId="18">
    <w:abstractNumId w:val="24"/>
  </w:num>
  <w:num w:numId="19">
    <w:abstractNumId w:val="23"/>
  </w:num>
  <w:num w:numId="20">
    <w:abstractNumId w:val="27"/>
  </w:num>
  <w:num w:numId="21">
    <w:abstractNumId w:val="3"/>
  </w:num>
  <w:num w:numId="22">
    <w:abstractNumId w:val="18"/>
  </w:num>
  <w:num w:numId="23">
    <w:abstractNumId w:val="15"/>
  </w:num>
  <w:num w:numId="24">
    <w:abstractNumId w:val="13"/>
  </w:num>
  <w:num w:numId="25">
    <w:abstractNumId w:val="0"/>
  </w:num>
  <w:num w:numId="26">
    <w:abstractNumId w:val="21"/>
  </w:num>
  <w:num w:numId="27">
    <w:abstractNumId w:val="9"/>
  </w:num>
  <w:num w:numId="28">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ud Khokhar">
    <w15:presenceInfo w15:providerId="None" w15:userId="Masud Khokh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efaultTableStyle w:val="JiscBox1"/>
  <w:characterSpacingControl w:val="doNotCompress"/>
  <w:hdrShapeDefaults>
    <o:shapedefaults v:ext="edit" spidmax="2054"/>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105D5"/>
    <w:rsid w:val="00016158"/>
    <w:rsid w:val="000161B3"/>
    <w:rsid w:val="00016CB8"/>
    <w:rsid w:val="00030660"/>
    <w:rsid w:val="00031B6A"/>
    <w:rsid w:val="000326F3"/>
    <w:rsid w:val="00034826"/>
    <w:rsid w:val="00042CBE"/>
    <w:rsid w:val="000455CF"/>
    <w:rsid w:val="00045BDD"/>
    <w:rsid w:val="00046421"/>
    <w:rsid w:val="00054CDC"/>
    <w:rsid w:val="00061DAB"/>
    <w:rsid w:val="000626D0"/>
    <w:rsid w:val="00062D34"/>
    <w:rsid w:val="000634C5"/>
    <w:rsid w:val="0006392F"/>
    <w:rsid w:val="0006674B"/>
    <w:rsid w:val="00066BC4"/>
    <w:rsid w:val="0007079C"/>
    <w:rsid w:val="00070BC0"/>
    <w:rsid w:val="000900A7"/>
    <w:rsid w:val="00091032"/>
    <w:rsid w:val="00091052"/>
    <w:rsid w:val="000B6C84"/>
    <w:rsid w:val="000C2B7B"/>
    <w:rsid w:val="000C5DD7"/>
    <w:rsid w:val="000D1362"/>
    <w:rsid w:val="000D2D07"/>
    <w:rsid w:val="000D6527"/>
    <w:rsid w:val="000D7079"/>
    <w:rsid w:val="000E039D"/>
    <w:rsid w:val="000E1101"/>
    <w:rsid w:val="000E1562"/>
    <w:rsid w:val="000E70CD"/>
    <w:rsid w:val="000F5DE8"/>
    <w:rsid w:val="000F614D"/>
    <w:rsid w:val="001131A4"/>
    <w:rsid w:val="00114AA8"/>
    <w:rsid w:val="00115238"/>
    <w:rsid w:val="001207EE"/>
    <w:rsid w:val="00145D4D"/>
    <w:rsid w:val="00150A86"/>
    <w:rsid w:val="001575F6"/>
    <w:rsid w:val="0016042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1F55DB"/>
    <w:rsid w:val="0020138E"/>
    <w:rsid w:val="00216F59"/>
    <w:rsid w:val="00223889"/>
    <w:rsid w:val="002242FF"/>
    <w:rsid w:val="002317DF"/>
    <w:rsid w:val="002355B8"/>
    <w:rsid w:val="0023561C"/>
    <w:rsid w:val="00240A42"/>
    <w:rsid w:val="00240F1C"/>
    <w:rsid w:val="002464B2"/>
    <w:rsid w:val="002464F0"/>
    <w:rsid w:val="00247952"/>
    <w:rsid w:val="00250776"/>
    <w:rsid w:val="00254853"/>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0066A"/>
    <w:rsid w:val="003062C0"/>
    <w:rsid w:val="00311B8F"/>
    <w:rsid w:val="00317807"/>
    <w:rsid w:val="00324447"/>
    <w:rsid w:val="00325859"/>
    <w:rsid w:val="003274DB"/>
    <w:rsid w:val="0034249C"/>
    <w:rsid w:val="00345562"/>
    <w:rsid w:val="00345B8A"/>
    <w:rsid w:val="0036295A"/>
    <w:rsid w:val="00362EC6"/>
    <w:rsid w:val="00366861"/>
    <w:rsid w:val="0037008F"/>
    <w:rsid w:val="003705B1"/>
    <w:rsid w:val="0038319F"/>
    <w:rsid w:val="00391CB5"/>
    <w:rsid w:val="00394D3F"/>
    <w:rsid w:val="003958C7"/>
    <w:rsid w:val="003A5D65"/>
    <w:rsid w:val="003B0FD6"/>
    <w:rsid w:val="003C088B"/>
    <w:rsid w:val="003C4D5D"/>
    <w:rsid w:val="003C4DB6"/>
    <w:rsid w:val="003D4A1B"/>
    <w:rsid w:val="003D6C12"/>
    <w:rsid w:val="003D7C04"/>
    <w:rsid w:val="003E51FE"/>
    <w:rsid w:val="003F4653"/>
    <w:rsid w:val="00400390"/>
    <w:rsid w:val="0040079C"/>
    <w:rsid w:val="00404E44"/>
    <w:rsid w:val="00405BB0"/>
    <w:rsid w:val="004063A0"/>
    <w:rsid w:val="00421290"/>
    <w:rsid w:val="004233CF"/>
    <w:rsid w:val="00427AD0"/>
    <w:rsid w:val="00446312"/>
    <w:rsid w:val="004522BA"/>
    <w:rsid w:val="00452F42"/>
    <w:rsid w:val="004555C8"/>
    <w:rsid w:val="0046052D"/>
    <w:rsid w:val="00462E58"/>
    <w:rsid w:val="004678A7"/>
    <w:rsid w:val="004773FE"/>
    <w:rsid w:val="00482610"/>
    <w:rsid w:val="004913A4"/>
    <w:rsid w:val="0049592D"/>
    <w:rsid w:val="004A2700"/>
    <w:rsid w:val="004A4487"/>
    <w:rsid w:val="004B3233"/>
    <w:rsid w:val="004B7966"/>
    <w:rsid w:val="004C3BB6"/>
    <w:rsid w:val="004C5E18"/>
    <w:rsid w:val="004D2C09"/>
    <w:rsid w:val="004E170E"/>
    <w:rsid w:val="004E3DD6"/>
    <w:rsid w:val="004F33F3"/>
    <w:rsid w:val="00502150"/>
    <w:rsid w:val="00503AF9"/>
    <w:rsid w:val="00512220"/>
    <w:rsid w:val="00526712"/>
    <w:rsid w:val="00531B59"/>
    <w:rsid w:val="00534728"/>
    <w:rsid w:val="00536B7C"/>
    <w:rsid w:val="00553CB5"/>
    <w:rsid w:val="005547BF"/>
    <w:rsid w:val="00554930"/>
    <w:rsid w:val="005610CA"/>
    <w:rsid w:val="00561425"/>
    <w:rsid w:val="005620E3"/>
    <w:rsid w:val="00585CAE"/>
    <w:rsid w:val="0059790D"/>
    <w:rsid w:val="005A1D32"/>
    <w:rsid w:val="005A5D06"/>
    <w:rsid w:val="005A6B16"/>
    <w:rsid w:val="005B3CC9"/>
    <w:rsid w:val="005B4C5B"/>
    <w:rsid w:val="005B4EEE"/>
    <w:rsid w:val="005C057F"/>
    <w:rsid w:val="005C2AB1"/>
    <w:rsid w:val="005C5F55"/>
    <w:rsid w:val="005C6C3E"/>
    <w:rsid w:val="005D2E82"/>
    <w:rsid w:val="005D4D02"/>
    <w:rsid w:val="005D60B4"/>
    <w:rsid w:val="005D68E1"/>
    <w:rsid w:val="005E2450"/>
    <w:rsid w:val="005E31E1"/>
    <w:rsid w:val="005F51E9"/>
    <w:rsid w:val="005F54AF"/>
    <w:rsid w:val="005F7A80"/>
    <w:rsid w:val="00600C05"/>
    <w:rsid w:val="00615422"/>
    <w:rsid w:val="00621CA7"/>
    <w:rsid w:val="006230BB"/>
    <w:rsid w:val="00627B22"/>
    <w:rsid w:val="00631931"/>
    <w:rsid w:val="00637FD9"/>
    <w:rsid w:val="00646BC5"/>
    <w:rsid w:val="00662E2D"/>
    <w:rsid w:val="0066632F"/>
    <w:rsid w:val="00677F9D"/>
    <w:rsid w:val="00682A14"/>
    <w:rsid w:val="006839C6"/>
    <w:rsid w:val="00691C62"/>
    <w:rsid w:val="006A4599"/>
    <w:rsid w:val="006B0FCB"/>
    <w:rsid w:val="006B124D"/>
    <w:rsid w:val="006B3055"/>
    <w:rsid w:val="006B433D"/>
    <w:rsid w:val="006C4E03"/>
    <w:rsid w:val="006C6CDA"/>
    <w:rsid w:val="006D04F4"/>
    <w:rsid w:val="006D0C5C"/>
    <w:rsid w:val="006D6ADE"/>
    <w:rsid w:val="006E08BA"/>
    <w:rsid w:val="006F1A3A"/>
    <w:rsid w:val="006F2FF3"/>
    <w:rsid w:val="006F730B"/>
    <w:rsid w:val="007200EE"/>
    <w:rsid w:val="00721820"/>
    <w:rsid w:val="007221FA"/>
    <w:rsid w:val="007318E7"/>
    <w:rsid w:val="00732CB1"/>
    <w:rsid w:val="007335B9"/>
    <w:rsid w:val="00733B05"/>
    <w:rsid w:val="007348A0"/>
    <w:rsid w:val="007351B7"/>
    <w:rsid w:val="007458BC"/>
    <w:rsid w:val="00745B46"/>
    <w:rsid w:val="00746093"/>
    <w:rsid w:val="00756145"/>
    <w:rsid w:val="007626FA"/>
    <w:rsid w:val="00771A79"/>
    <w:rsid w:val="00771CFA"/>
    <w:rsid w:val="0077756D"/>
    <w:rsid w:val="00777735"/>
    <w:rsid w:val="00784854"/>
    <w:rsid w:val="00785BCF"/>
    <w:rsid w:val="00787050"/>
    <w:rsid w:val="0078732B"/>
    <w:rsid w:val="00787EB5"/>
    <w:rsid w:val="00794D22"/>
    <w:rsid w:val="007A0760"/>
    <w:rsid w:val="007A22F6"/>
    <w:rsid w:val="007A3D07"/>
    <w:rsid w:val="007B72A6"/>
    <w:rsid w:val="007C6590"/>
    <w:rsid w:val="007D1D4A"/>
    <w:rsid w:val="007D35C0"/>
    <w:rsid w:val="007D35F0"/>
    <w:rsid w:val="007F00C9"/>
    <w:rsid w:val="007F0BA0"/>
    <w:rsid w:val="007F692D"/>
    <w:rsid w:val="0080210D"/>
    <w:rsid w:val="008047A6"/>
    <w:rsid w:val="008052AB"/>
    <w:rsid w:val="0080560F"/>
    <w:rsid w:val="00807236"/>
    <w:rsid w:val="008137A0"/>
    <w:rsid w:val="008144CF"/>
    <w:rsid w:val="00816154"/>
    <w:rsid w:val="008200DD"/>
    <w:rsid w:val="0082311D"/>
    <w:rsid w:val="0083034E"/>
    <w:rsid w:val="00832C5F"/>
    <w:rsid w:val="0083464B"/>
    <w:rsid w:val="0083506F"/>
    <w:rsid w:val="0084144E"/>
    <w:rsid w:val="00843721"/>
    <w:rsid w:val="00845040"/>
    <w:rsid w:val="00846A4F"/>
    <w:rsid w:val="0085710A"/>
    <w:rsid w:val="00861D37"/>
    <w:rsid w:val="008668EB"/>
    <w:rsid w:val="00873B67"/>
    <w:rsid w:val="008742CF"/>
    <w:rsid w:val="00875478"/>
    <w:rsid w:val="0088398C"/>
    <w:rsid w:val="00883BC6"/>
    <w:rsid w:val="00883BD0"/>
    <w:rsid w:val="0088436B"/>
    <w:rsid w:val="008851E4"/>
    <w:rsid w:val="00890838"/>
    <w:rsid w:val="008A3F5A"/>
    <w:rsid w:val="008A4923"/>
    <w:rsid w:val="008B48BA"/>
    <w:rsid w:val="008C028D"/>
    <w:rsid w:val="008C71A3"/>
    <w:rsid w:val="008E6AA1"/>
    <w:rsid w:val="008E76FF"/>
    <w:rsid w:val="008E7AF5"/>
    <w:rsid w:val="008F3898"/>
    <w:rsid w:val="00903D14"/>
    <w:rsid w:val="00903F8B"/>
    <w:rsid w:val="00907DF7"/>
    <w:rsid w:val="00913DDD"/>
    <w:rsid w:val="00915C37"/>
    <w:rsid w:val="00917FC1"/>
    <w:rsid w:val="009212A4"/>
    <w:rsid w:val="00936399"/>
    <w:rsid w:val="00936FA3"/>
    <w:rsid w:val="009428C4"/>
    <w:rsid w:val="00943590"/>
    <w:rsid w:val="00950CCC"/>
    <w:rsid w:val="0095351B"/>
    <w:rsid w:val="00954B26"/>
    <w:rsid w:val="00960C61"/>
    <w:rsid w:val="00961CFB"/>
    <w:rsid w:val="00961F70"/>
    <w:rsid w:val="00965BBF"/>
    <w:rsid w:val="00972D50"/>
    <w:rsid w:val="0098353D"/>
    <w:rsid w:val="009851F3"/>
    <w:rsid w:val="00997A0F"/>
    <w:rsid w:val="009A22A8"/>
    <w:rsid w:val="009B2360"/>
    <w:rsid w:val="009C2586"/>
    <w:rsid w:val="009C29DD"/>
    <w:rsid w:val="009C6A21"/>
    <w:rsid w:val="009C6FB1"/>
    <w:rsid w:val="009D03A4"/>
    <w:rsid w:val="009D7827"/>
    <w:rsid w:val="009E274C"/>
    <w:rsid w:val="009E3D69"/>
    <w:rsid w:val="009E48A4"/>
    <w:rsid w:val="009E7E91"/>
    <w:rsid w:val="009F42E3"/>
    <w:rsid w:val="009F6553"/>
    <w:rsid w:val="00A048A8"/>
    <w:rsid w:val="00A053D7"/>
    <w:rsid w:val="00A11B29"/>
    <w:rsid w:val="00A13B4D"/>
    <w:rsid w:val="00A1548D"/>
    <w:rsid w:val="00A214D3"/>
    <w:rsid w:val="00A238C7"/>
    <w:rsid w:val="00A320A5"/>
    <w:rsid w:val="00A33C4A"/>
    <w:rsid w:val="00A4594D"/>
    <w:rsid w:val="00A45EF0"/>
    <w:rsid w:val="00A5494E"/>
    <w:rsid w:val="00A56509"/>
    <w:rsid w:val="00A61F57"/>
    <w:rsid w:val="00A654A9"/>
    <w:rsid w:val="00A65556"/>
    <w:rsid w:val="00A65FCC"/>
    <w:rsid w:val="00A6668F"/>
    <w:rsid w:val="00A81747"/>
    <w:rsid w:val="00A83BDA"/>
    <w:rsid w:val="00A84315"/>
    <w:rsid w:val="00A84AD0"/>
    <w:rsid w:val="00A93401"/>
    <w:rsid w:val="00A97C91"/>
    <w:rsid w:val="00AA0454"/>
    <w:rsid w:val="00AA18F4"/>
    <w:rsid w:val="00AA60F3"/>
    <w:rsid w:val="00AA7A35"/>
    <w:rsid w:val="00AD5194"/>
    <w:rsid w:val="00AD6719"/>
    <w:rsid w:val="00AE3092"/>
    <w:rsid w:val="00AF41BF"/>
    <w:rsid w:val="00B055C7"/>
    <w:rsid w:val="00B12A5D"/>
    <w:rsid w:val="00B13B31"/>
    <w:rsid w:val="00B17792"/>
    <w:rsid w:val="00B21B8B"/>
    <w:rsid w:val="00B245F7"/>
    <w:rsid w:val="00B4182E"/>
    <w:rsid w:val="00B44DFE"/>
    <w:rsid w:val="00B50566"/>
    <w:rsid w:val="00B57E4E"/>
    <w:rsid w:val="00B67333"/>
    <w:rsid w:val="00B722C2"/>
    <w:rsid w:val="00B76ED8"/>
    <w:rsid w:val="00B96E0D"/>
    <w:rsid w:val="00BA1957"/>
    <w:rsid w:val="00BB01C5"/>
    <w:rsid w:val="00BB796F"/>
    <w:rsid w:val="00BC6D77"/>
    <w:rsid w:val="00BD1E72"/>
    <w:rsid w:val="00BD648C"/>
    <w:rsid w:val="00BD6D67"/>
    <w:rsid w:val="00BE73E2"/>
    <w:rsid w:val="00BF1D0D"/>
    <w:rsid w:val="00BF258B"/>
    <w:rsid w:val="00C00CD3"/>
    <w:rsid w:val="00C014D5"/>
    <w:rsid w:val="00C10285"/>
    <w:rsid w:val="00C129F7"/>
    <w:rsid w:val="00C21D7A"/>
    <w:rsid w:val="00C273C3"/>
    <w:rsid w:val="00C35692"/>
    <w:rsid w:val="00C36339"/>
    <w:rsid w:val="00C455AE"/>
    <w:rsid w:val="00C47716"/>
    <w:rsid w:val="00C47E6F"/>
    <w:rsid w:val="00C5066B"/>
    <w:rsid w:val="00C55D9B"/>
    <w:rsid w:val="00C56E91"/>
    <w:rsid w:val="00C6525E"/>
    <w:rsid w:val="00C665C5"/>
    <w:rsid w:val="00C71D55"/>
    <w:rsid w:val="00C726E4"/>
    <w:rsid w:val="00C750DB"/>
    <w:rsid w:val="00C87568"/>
    <w:rsid w:val="00C91F5D"/>
    <w:rsid w:val="00CB3948"/>
    <w:rsid w:val="00CB685D"/>
    <w:rsid w:val="00CE7F6B"/>
    <w:rsid w:val="00CF19D7"/>
    <w:rsid w:val="00D14E8D"/>
    <w:rsid w:val="00D21744"/>
    <w:rsid w:val="00D272D4"/>
    <w:rsid w:val="00D3079F"/>
    <w:rsid w:val="00D35714"/>
    <w:rsid w:val="00D556B1"/>
    <w:rsid w:val="00D56054"/>
    <w:rsid w:val="00D65E55"/>
    <w:rsid w:val="00D704FF"/>
    <w:rsid w:val="00D773F1"/>
    <w:rsid w:val="00D827C0"/>
    <w:rsid w:val="00D82E21"/>
    <w:rsid w:val="00D91337"/>
    <w:rsid w:val="00D94769"/>
    <w:rsid w:val="00D9690F"/>
    <w:rsid w:val="00D96E42"/>
    <w:rsid w:val="00D97579"/>
    <w:rsid w:val="00D97D5B"/>
    <w:rsid w:val="00DA62C8"/>
    <w:rsid w:val="00DB11F6"/>
    <w:rsid w:val="00DB51DF"/>
    <w:rsid w:val="00DB5B16"/>
    <w:rsid w:val="00DC3639"/>
    <w:rsid w:val="00DC69F0"/>
    <w:rsid w:val="00DE3E29"/>
    <w:rsid w:val="00DF29A8"/>
    <w:rsid w:val="00DF2C16"/>
    <w:rsid w:val="00DF34EC"/>
    <w:rsid w:val="00DF5D2C"/>
    <w:rsid w:val="00DF7673"/>
    <w:rsid w:val="00E03182"/>
    <w:rsid w:val="00E141A9"/>
    <w:rsid w:val="00E164EF"/>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C7147"/>
    <w:rsid w:val="00ED08CD"/>
    <w:rsid w:val="00ED0E05"/>
    <w:rsid w:val="00ED20FE"/>
    <w:rsid w:val="00ED26A4"/>
    <w:rsid w:val="00ED45B4"/>
    <w:rsid w:val="00EE6C95"/>
    <w:rsid w:val="00EE7034"/>
    <w:rsid w:val="00F01DB2"/>
    <w:rsid w:val="00F03363"/>
    <w:rsid w:val="00F04C58"/>
    <w:rsid w:val="00F04F41"/>
    <w:rsid w:val="00F11BCC"/>
    <w:rsid w:val="00F20B41"/>
    <w:rsid w:val="00F329AD"/>
    <w:rsid w:val="00F4269A"/>
    <w:rsid w:val="00F42A71"/>
    <w:rsid w:val="00F44B16"/>
    <w:rsid w:val="00F45621"/>
    <w:rsid w:val="00F546D5"/>
    <w:rsid w:val="00F66C96"/>
    <w:rsid w:val="00F71425"/>
    <w:rsid w:val="00F90078"/>
    <w:rsid w:val="00F9155E"/>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0BB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aliases w:val="Jisc Hyperlink"/>
    <w:uiPriority w:val="99"/>
    <w:unhideWhenUsed/>
    <w:qFormat/>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rsid w:val="000E70CD"/>
    <w:rPr>
      <w:rFonts w:ascii="Calibri" w:hAnsi="Calibri"/>
      <w:sz w:val="18"/>
      <w:szCs w:val="18"/>
      <w:vertAlign w:val="superscript"/>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aliases w:val="Jisc Hyperlink"/>
    <w:uiPriority w:val="99"/>
    <w:unhideWhenUsed/>
    <w:qFormat/>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rsid w:val="000E70CD"/>
    <w:rPr>
      <w:rFonts w:ascii="Calibri" w:hAnsi="Calibri"/>
      <w:sz w:val="18"/>
      <w:szCs w:val="18"/>
      <w:vertAlign w:val="superscript"/>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826">
      <w:bodyDiv w:val="1"/>
      <w:marLeft w:val="0"/>
      <w:marRight w:val="0"/>
      <w:marTop w:val="0"/>
      <w:marBottom w:val="0"/>
      <w:divBdr>
        <w:top w:val="none" w:sz="0" w:space="0" w:color="auto"/>
        <w:left w:val="none" w:sz="0" w:space="0" w:color="auto"/>
        <w:bottom w:val="none" w:sz="0" w:space="0" w:color="auto"/>
        <w:right w:val="none" w:sz="0" w:space="0" w:color="auto"/>
      </w:divBdr>
    </w:div>
    <w:div w:id="109134811">
      <w:bodyDiv w:val="1"/>
      <w:marLeft w:val="0"/>
      <w:marRight w:val="0"/>
      <w:marTop w:val="0"/>
      <w:marBottom w:val="0"/>
      <w:divBdr>
        <w:top w:val="none" w:sz="0" w:space="0" w:color="auto"/>
        <w:left w:val="none" w:sz="0" w:space="0" w:color="auto"/>
        <w:bottom w:val="none" w:sz="0" w:space="0" w:color="auto"/>
        <w:right w:val="none" w:sz="0" w:space="0" w:color="auto"/>
      </w:divBdr>
    </w:div>
    <w:div w:id="538397537">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53633059">
      <w:bodyDiv w:val="1"/>
      <w:marLeft w:val="0"/>
      <w:marRight w:val="0"/>
      <w:marTop w:val="0"/>
      <w:marBottom w:val="0"/>
      <w:divBdr>
        <w:top w:val="none" w:sz="0" w:space="0" w:color="auto"/>
        <w:left w:val="none" w:sz="0" w:space="0" w:color="auto"/>
        <w:bottom w:val="none" w:sz="0" w:space="0" w:color="auto"/>
        <w:right w:val="none" w:sz="0" w:space="0" w:color="auto"/>
      </w:divBdr>
    </w:div>
    <w:div w:id="1078211813">
      <w:bodyDiv w:val="1"/>
      <w:marLeft w:val="0"/>
      <w:marRight w:val="0"/>
      <w:marTop w:val="0"/>
      <w:marBottom w:val="0"/>
      <w:divBdr>
        <w:top w:val="none" w:sz="0" w:space="0" w:color="auto"/>
        <w:left w:val="none" w:sz="0" w:space="0" w:color="auto"/>
        <w:bottom w:val="none" w:sz="0" w:space="0" w:color="auto"/>
        <w:right w:val="none" w:sz="0" w:space="0" w:color="auto"/>
      </w:divBdr>
    </w:div>
    <w:div w:id="1280382158">
      <w:bodyDiv w:val="1"/>
      <w:marLeft w:val="0"/>
      <w:marRight w:val="0"/>
      <w:marTop w:val="0"/>
      <w:marBottom w:val="0"/>
      <w:divBdr>
        <w:top w:val="none" w:sz="0" w:space="0" w:color="auto"/>
        <w:left w:val="none" w:sz="0" w:space="0" w:color="auto"/>
        <w:bottom w:val="none" w:sz="0" w:space="0" w:color="auto"/>
        <w:right w:val="none" w:sz="0" w:space="0" w:color="auto"/>
      </w:divBdr>
    </w:div>
    <w:div w:id="1333681788">
      <w:bodyDiv w:val="1"/>
      <w:marLeft w:val="0"/>
      <w:marRight w:val="0"/>
      <w:marTop w:val="0"/>
      <w:marBottom w:val="0"/>
      <w:divBdr>
        <w:top w:val="none" w:sz="0" w:space="0" w:color="auto"/>
        <w:left w:val="none" w:sz="0" w:space="0" w:color="auto"/>
        <w:bottom w:val="none" w:sz="0" w:space="0" w:color="auto"/>
        <w:right w:val="none" w:sz="0" w:space="0" w:color="auto"/>
      </w:divBdr>
    </w:div>
    <w:div w:id="1351684333">
      <w:bodyDiv w:val="1"/>
      <w:marLeft w:val="0"/>
      <w:marRight w:val="0"/>
      <w:marTop w:val="0"/>
      <w:marBottom w:val="0"/>
      <w:divBdr>
        <w:top w:val="none" w:sz="0" w:space="0" w:color="auto"/>
        <w:left w:val="none" w:sz="0" w:space="0" w:color="auto"/>
        <w:bottom w:val="none" w:sz="0" w:space="0" w:color="auto"/>
        <w:right w:val="none" w:sz="0" w:space="0" w:color="auto"/>
      </w:divBdr>
    </w:div>
    <w:div w:id="1385104583">
      <w:bodyDiv w:val="1"/>
      <w:marLeft w:val="0"/>
      <w:marRight w:val="0"/>
      <w:marTop w:val="0"/>
      <w:marBottom w:val="0"/>
      <w:divBdr>
        <w:top w:val="none" w:sz="0" w:space="0" w:color="auto"/>
        <w:left w:val="none" w:sz="0" w:space="0" w:color="auto"/>
        <w:bottom w:val="none" w:sz="0" w:space="0" w:color="auto"/>
        <w:right w:val="none" w:sz="0" w:space="0" w:color="auto"/>
      </w:divBdr>
    </w:div>
    <w:div w:id="1392118039">
      <w:bodyDiv w:val="1"/>
      <w:marLeft w:val="0"/>
      <w:marRight w:val="0"/>
      <w:marTop w:val="0"/>
      <w:marBottom w:val="0"/>
      <w:divBdr>
        <w:top w:val="none" w:sz="0" w:space="0" w:color="auto"/>
        <w:left w:val="none" w:sz="0" w:space="0" w:color="auto"/>
        <w:bottom w:val="none" w:sz="0" w:space="0" w:color="auto"/>
        <w:right w:val="none" w:sz="0" w:space="0" w:color="auto"/>
      </w:divBdr>
    </w:div>
    <w:div w:id="1710567290">
      <w:bodyDiv w:val="1"/>
      <w:marLeft w:val="0"/>
      <w:marRight w:val="0"/>
      <w:marTop w:val="0"/>
      <w:marBottom w:val="0"/>
      <w:divBdr>
        <w:top w:val="none" w:sz="0" w:space="0" w:color="auto"/>
        <w:left w:val="none" w:sz="0" w:space="0" w:color="auto"/>
        <w:bottom w:val="none" w:sz="0" w:space="0" w:color="auto"/>
        <w:right w:val="none" w:sz="0" w:space="0" w:color="auto"/>
      </w:divBdr>
    </w:div>
    <w:div w:id="19950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psrc.ac.uk/about/standards/researchdata/expectations/" TargetMode="External"/><Relationship Id="rId4" Type="http://schemas.openxmlformats.org/officeDocument/2006/relationships/hyperlink" Target="http://www.ref.ac.uk/" TargetMode="External"/><Relationship Id="rId5" Type="http://schemas.openxmlformats.org/officeDocument/2006/relationships/hyperlink" Target="https://library.leeds.ac.uk/roadmap-project-outputs" TargetMode="External"/><Relationship Id="rId6" Type="http://schemas.openxmlformats.org/officeDocument/2006/relationships/hyperlink" Target="http://admire.jiscinvolve.org/wp/files/2013/05/ADMIRe-RDM-Technical-Requirements-Report.pdf" TargetMode="External"/><Relationship Id="rId7" Type="http://schemas.openxmlformats.org/officeDocument/2006/relationships/hyperlink" Target="http://www.vads.ac.uk/kaptur/outputs/Kaptur_technical_analysis.pdf" TargetMode="External"/><Relationship Id="rId8" Type="http://schemas.openxmlformats.org/officeDocument/2006/relationships/hyperlink" Target="http://swordapp.org/2012/07/data-deposit-scenarios/" TargetMode="External"/><Relationship Id="rId9" Type="http://schemas.openxmlformats.org/officeDocument/2006/relationships/hyperlink" Target="https://www.york.ac.uk/borthwick/projects/archivematica/" TargetMode="External"/><Relationship Id="rId10" Type="http://schemas.openxmlformats.org/officeDocument/2006/relationships/hyperlink" Target="http://figshare.com/articles/Project_Report_A_consortial_approach_to_integrated_RDMS/1480451" TargetMode="External"/><Relationship Id="rId11" Type="http://schemas.openxmlformats.org/officeDocument/2006/relationships/hyperlink" Target="http://libraryblogs.is.ed.ac.uk/jiscdatavault/reading/" TargetMode="External"/><Relationship Id="rId1" Type="http://schemas.openxmlformats.org/officeDocument/2006/relationships/hyperlink" Target="https://www.epsrc.ac.uk/about/standards/researchdata/expectations/" TargetMode="External"/><Relationship Id="rId2" Type="http://schemas.openxmlformats.org/officeDocument/2006/relationships/hyperlink" Target="http://www.ref.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D2447EDB-0373-7C45-B1F9-15D8485B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2697</Words>
  <Characters>15379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18040</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JP K</cp:lastModifiedBy>
  <cp:revision>2</cp:revision>
  <cp:lastPrinted>2015-11-05T16:34:00Z</cp:lastPrinted>
  <dcterms:created xsi:type="dcterms:W3CDTF">2015-11-09T22:11:00Z</dcterms:created>
  <dcterms:modified xsi:type="dcterms:W3CDTF">2015-11-09T22:11:00Z</dcterms:modified>
</cp:coreProperties>
</file>